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3DDFC" w14:textId="4F20D99D" w:rsidR="001250A7" w:rsidRPr="00A603A5" w:rsidRDefault="00A603A5" w:rsidP="005E6D28">
      <w:pPr>
        <w:jc w:val="center"/>
        <w:rPr>
          <w:b/>
          <w:bCs/>
          <w:sz w:val="36"/>
          <w:szCs w:val="36"/>
        </w:rPr>
      </w:pPr>
      <w:r w:rsidRPr="00A603A5">
        <w:rPr>
          <w:b/>
          <w:bCs/>
          <w:sz w:val="36"/>
          <w:szCs w:val="36"/>
        </w:rPr>
        <w:t xml:space="preserve">Arabic 3702: </w:t>
      </w:r>
      <w:r w:rsidR="005E6D28" w:rsidRPr="00A603A5">
        <w:rPr>
          <w:b/>
          <w:bCs/>
          <w:sz w:val="36"/>
          <w:szCs w:val="36"/>
        </w:rPr>
        <w:t>Place, Space, and Migration in Modern Arabic Literature and Film</w:t>
      </w:r>
    </w:p>
    <w:p w14:paraId="28BB207C" w14:textId="77777777" w:rsidR="00A603A5" w:rsidRDefault="00A603A5" w:rsidP="005E6D28">
      <w:pPr>
        <w:jc w:val="center"/>
      </w:pPr>
    </w:p>
    <w:p w14:paraId="447CB4A1" w14:textId="3A494A7B" w:rsidR="005E6D28" w:rsidRPr="00A9357D" w:rsidRDefault="005E6D28" w:rsidP="005E6D28">
      <w:pPr>
        <w:jc w:val="center"/>
        <w:rPr>
          <w:b/>
          <w:bCs/>
        </w:rPr>
      </w:pPr>
      <w:r w:rsidRPr="00A9357D">
        <w:rPr>
          <w:b/>
          <w:bCs/>
        </w:rPr>
        <w:t>Spring 2022</w:t>
      </w:r>
    </w:p>
    <w:p w14:paraId="773040B7" w14:textId="6D9C7572" w:rsidR="005E6D28" w:rsidRDefault="005E6D28" w:rsidP="00775569"/>
    <w:p w14:paraId="26528409" w14:textId="4FAC4352" w:rsidR="005E6D28" w:rsidRDefault="005E6D28" w:rsidP="00775569"/>
    <w:p w14:paraId="3FADB11D" w14:textId="77777777" w:rsidR="00A9357D" w:rsidRDefault="00A9357D" w:rsidP="00A9357D">
      <w:pPr>
        <w:rPr>
          <w:rFonts w:cstheme="minorHAnsi"/>
          <w:color w:val="000000" w:themeColor="text1"/>
          <w:sz w:val="22"/>
          <w:szCs w:val="22"/>
        </w:rPr>
      </w:pPr>
      <w:r w:rsidRPr="007468DB">
        <w:rPr>
          <w:rFonts w:cstheme="minorHAnsi"/>
          <w:color w:val="000000" w:themeColor="text1"/>
        </w:rPr>
        <w:t>This course on modern Arabic literature and film focuses on space, place, and migration</w:t>
      </w:r>
      <w:r>
        <w:rPr>
          <w:rFonts w:cstheme="minorHAnsi"/>
          <w:color w:val="000000" w:themeColor="text1"/>
        </w:rPr>
        <w:t xml:space="preserve"> in Arabic literature and film</w:t>
      </w:r>
      <w:r w:rsidRPr="007468DB">
        <w:rPr>
          <w:rFonts w:cstheme="minorHAnsi"/>
          <w:color w:val="000000" w:themeColor="text1"/>
        </w:rPr>
        <w:t>. It examines how Arabic literature and film have imagined belonging and migration from the early postcolonial period to the present. We will analyze literary texts and films from different regions of the Arabic-speaking region and its diasporas and consider a variety of types of mobility and connectivity</w:t>
      </w:r>
      <w:r>
        <w:rPr>
          <w:rFonts w:cstheme="minorHAnsi"/>
          <w:color w:val="000000" w:themeColor="text1"/>
        </w:rPr>
        <w:t xml:space="preserve">, including </w:t>
      </w:r>
      <w:r w:rsidRPr="007468DB">
        <w:rPr>
          <w:rFonts w:cstheme="minorHAnsi"/>
          <w:color w:val="000000" w:themeColor="text1"/>
        </w:rPr>
        <w:t xml:space="preserve">colonial &amp; postcolonial migration, return migration, forced or irregular migration, and new diasporas. Through a sustained analysis of literature and film, and engagement with different frameworks for understanding belonging in relation to mobility </w:t>
      </w:r>
      <w:r>
        <w:rPr>
          <w:rFonts w:cstheme="minorHAnsi"/>
          <w:color w:val="000000" w:themeColor="text1"/>
        </w:rPr>
        <w:t>we</w:t>
      </w:r>
      <w:r w:rsidRPr="007468DB">
        <w:rPr>
          <w:rFonts w:cstheme="minorHAnsi"/>
          <w:color w:val="000000" w:themeColor="text1"/>
        </w:rPr>
        <w:t xml:space="preserve"> will develop a deeper and nuanced understanding of modern Arabic literature and film as well as the myriad ways that mobility and migration shape </w:t>
      </w:r>
      <w:r>
        <w:rPr>
          <w:rFonts w:cstheme="minorHAnsi"/>
          <w:color w:val="000000" w:themeColor="text1"/>
        </w:rPr>
        <w:t>individuals, communities, and their lived environments</w:t>
      </w:r>
      <w:r>
        <w:rPr>
          <w:rFonts w:cstheme="minorHAnsi"/>
          <w:color w:val="000000" w:themeColor="text1"/>
          <w:sz w:val="22"/>
          <w:szCs w:val="22"/>
        </w:rPr>
        <w:t xml:space="preserve">. </w:t>
      </w:r>
    </w:p>
    <w:p w14:paraId="1E9F7CCE" w14:textId="77777777" w:rsidR="00A9357D" w:rsidRDefault="00A9357D" w:rsidP="00775569"/>
    <w:p w14:paraId="6F8BC213" w14:textId="05707EA1" w:rsidR="005E6D28" w:rsidRPr="00A9357D" w:rsidRDefault="005E6D28" w:rsidP="005E6D28">
      <w:pPr>
        <w:pStyle w:val="Heading1"/>
        <w:rPr>
          <w:sz w:val="32"/>
          <w:szCs w:val="32"/>
        </w:rPr>
      </w:pPr>
      <w:r w:rsidRPr="00A9357D">
        <w:rPr>
          <w:sz w:val="32"/>
          <w:szCs w:val="32"/>
        </w:rPr>
        <w:t>Course Information</w:t>
      </w:r>
      <w:r w:rsidR="00A9357D" w:rsidRPr="00A9357D">
        <w:rPr>
          <w:sz w:val="32"/>
          <w:szCs w:val="32"/>
        </w:rPr>
        <w:t>:</w:t>
      </w:r>
    </w:p>
    <w:p w14:paraId="5FA13EB9" w14:textId="25631701" w:rsidR="005E6D28" w:rsidRPr="00EF0F42" w:rsidRDefault="005E6D28" w:rsidP="005E6D28">
      <w:r w:rsidRPr="00A603A5">
        <w:t>Course times and location:</w:t>
      </w:r>
      <w:r w:rsidRPr="005E6D28">
        <w:rPr>
          <w:b/>
          <w:bCs/>
        </w:rPr>
        <w:t xml:space="preserve"> </w:t>
      </w:r>
      <w:r>
        <w:t>TBA</w:t>
      </w:r>
    </w:p>
    <w:p w14:paraId="47F027BB" w14:textId="77777777" w:rsidR="005E6D28" w:rsidRDefault="005E6D28" w:rsidP="005E6D28">
      <w:r w:rsidRPr="00A603A5">
        <w:t>Credit hours:</w:t>
      </w:r>
      <w:r w:rsidRPr="00EF0F42">
        <w:t xml:space="preserve"> </w:t>
      </w:r>
      <w:r>
        <w:t>3</w:t>
      </w:r>
    </w:p>
    <w:p w14:paraId="633119AE" w14:textId="32DAFECE" w:rsidR="005E6D28" w:rsidRDefault="005E6D28" w:rsidP="005E6D28">
      <w:r w:rsidRPr="00A603A5">
        <w:t>Mode of delivery</w:t>
      </w:r>
      <w:r w:rsidRPr="005E6D28">
        <w:rPr>
          <w:b/>
          <w:bCs/>
        </w:rPr>
        <w:t>:</w:t>
      </w:r>
      <w:r>
        <w:t xml:space="preserve"> in person</w:t>
      </w:r>
    </w:p>
    <w:p w14:paraId="166E051F" w14:textId="15C73966" w:rsidR="005E6D28" w:rsidRDefault="005E6D28" w:rsidP="005E6D28"/>
    <w:p w14:paraId="1E4C70BD" w14:textId="77777777" w:rsidR="00A603A5" w:rsidRDefault="005E6D28" w:rsidP="005E6D28">
      <w:r w:rsidRPr="00A603A5">
        <w:rPr>
          <w:b/>
          <w:bCs/>
        </w:rPr>
        <w:t>Course Prerequisites:</w:t>
      </w:r>
      <w:r>
        <w:t xml:space="preserve"> </w:t>
      </w:r>
    </w:p>
    <w:p w14:paraId="55844E6A" w14:textId="2DD9F9AF" w:rsidR="005E6D28" w:rsidRPr="005E6D28" w:rsidRDefault="005E6D28" w:rsidP="005E6D28">
      <w:r>
        <w:t>English 1110</w:t>
      </w:r>
    </w:p>
    <w:p w14:paraId="5C3DFE60" w14:textId="501179D1" w:rsidR="005E6D28" w:rsidRDefault="005E6D28" w:rsidP="00775569"/>
    <w:p w14:paraId="497B2EC7" w14:textId="7F2084AE" w:rsidR="005E6D28" w:rsidRPr="00A9357D" w:rsidRDefault="005E6D28" w:rsidP="00775569">
      <w:pPr>
        <w:rPr>
          <w:b/>
          <w:bCs/>
          <w:sz w:val="32"/>
          <w:szCs w:val="32"/>
        </w:rPr>
      </w:pPr>
      <w:r w:rsidRPr="00A9357D">
        <w:rPr>
          <w:b/>
          <w:bCs/>
          <w:sz w:val="32"/>
          <w:szCs w:val="32"/>
        </w:rPr>
        <w:t>Instructor:</w:t>
      </w:r>
    </w:p>
    <w:p w14:paraId="1D8EFEB9" w14:textId="6C9C9E5D" w:rsidR="005E6D28" w:rsidRPr="00A603A5" w:rsidRDefault="005E6D28" w:rsidP="00775569">
      <w:r w:rsidRPr="00A603A5">
        <w:t>Dr. Johanna Sellman</w:t>
      </w:r>
    </w:p>
    <w:p w14:paraId="4F744068" w14:textId="721DF6E9" w:rsidR="005E6D28" w:rsidRPr="005E6D28" w:rsidRDefault="005E6D28" w:rsidP="00775569">
      <w:r w:rsidRPr="005E6D28">
        <w:t xml:space="preserve">Email: </w:t>
      </w:r>
      <w:hyperlink r:id="rId7" w:history="1">
        <w:r w:rsidRPr="005E6D28">
          <w:rPr>
            <w:rStyle w:val="Hyperlink"/>
          </w:rPr>
          <w:t>Sellman.13@osu.edu</w:t>
        </w:r>
      </w:hyperlink>
    </w:p>
    <w:p w14:paraId="66BEA3BA" w14:textId="3223FB13" w:rsidR="005E6D28" w:rsidRDefault="005E6D28" w:rsidP="00775569">
      <w:r w:rsidRPr="005E6D28">
        <w:t xml:space="preserve">Office: </w:t>
      </w:r>
      <w:r>
        <w:t xml:space="preserve">325 Hagerty Hall </w:t>
      </w:r>
    </w:p>
    <w:p w14:paraId="2963CB6A" w14:textId="40FED296" w:rsidR="005E6D28" w:rsidRDefault="005E6D28" w:rsidP="00775569">
      <w:r>
        <w:t>Office hours: TBA</w:t>
      </w:r>
    </w:p>
    <w:p w14:paraId="334AB5DE" w14:textId="5A93E056" w:rsidR="005E6D28" w:rsidRDefault="005E6D28" w:rsidP="005E6D28">
      <w:r w:rsidRPr="005E6D28">
        <w:t>Preferred means of communication:</w:t>
      </w:r>
      <w:r>
        <w:t xml:space="preserve"> email </w:t>
      </w:r>
    </w:p>
    <w:p w14:paraId="127A37BB" w14:textId="75B8B801" w:rsidR="005E6D28" w:rsidRDefault="005E6D28" w:rsidP="00775569"/>
    <w:p w14:paraId="2C9A9320" w14:textId="77777777" w:rsidR="005E6D28" w:rsidRDefault="005E6D28" w:rsidP="005E6D28">
      <w:pPr>
        <w:rPr>
          <w:rFonts w:cstheme="minorHAnsi"/>
          <w:color w:val="000000" w:themeColor="text1"/>
          <w:sz w:val="22"/>
          <w:szCs w:val="22"/>
        </w:rPr>
      </w:pPr>
    </w:p>
    <w:p w14:paraId="410B0D10" w14:textId="77777777" w:rsidR="005E6D28" w:rsidRPr="005E6D28" w:rsidRDefault="005E6D28" w:rsidP="005E6D28">
      <w:pPr>
        <w:rPr>
          <w:rFonts w:cstheme="minorHAnsi"/>
          <w:b/>
          <w:bCs/>
          <w:color w:val="000000" w:themeColor="text1"/>
          <w:sz w:val="22"/>
          <w:szCs w:val="22"/>
        </w:rPr>
      </w:pPr>
    </w:p>
    <w:p w14:paraId="600101DE" w14:textId="2CE3C0F1" w:rsidR="005E6D28" w:rsidRDefault="005E6D28" w:rsidP="005E6D28">
      <w:pPr>
        <w:rPr>
          <w:b/>
          <w:bCs/>
          <w:sz w:val="32"/>
          <w:szCs w:val="32"/>
        </w:rPr>
      </w:pPr>
      <w:r w:rsidRPr="00A9357D">
        <w:rPr>
          <w:b/>
          <w:bCs/>
          <w:sz w:val="32"/>
          <w:szCs w:val="32"/>
        </w:rPr>
        <w:t>Course Goals and Objectives:</w:t>
      </w:r>
    </w:p>
    <w:p w14:paraId="386D9779" w14:textId="77777777" w:rsidR="00A9357D" w:rsidRPr="00A9357D" w:rsidRDefault="00A9357D" w:rsidP="005E6D28">
      <w:pPr>
        <w:rPr>
          <w:b/>
          <w:bCs/>
          <w:sz w:val="32"/>
          <w:szCs w:val="32"/>
        </w:rPr>
      </w:pPr>
    </w:p>
    <w:p w14:paraId="21B1806F" w14:textId="77777777" w:rsidR="005E6D28" w:rsidRPr="00AB00F4" w:rsidRDefault="005E6D28" w:rsidP="005E6D28">
      <w:pPr>
        <w:ind w:left="66"/>
        <w:rPr>
          <w:rFonts w:ascii="Calibri" w:hAnsi="Calibri"/>
          <w:color w:val="000000" w:themeColor="text1"/>
        </w:rPr>
      </w:pPr>
      <w:r w:rsidRPr="1621A921">
        <w:rPr>
          <w:color w:val="000000" w:themeColor="text1"/>
        </w:rPr>
        <w:t xml:space="preserve">1) Students will examine how place, space, and belonging are constructed in literary texts and films from the Arabic-speaking region and its diasporas </w:t>
      </w:r>
    </w:p>
    <w:p w14:paraId="3198F38C" w14:textId="77777777" w:rsidR="005E6D28" w:rsidRPr="00AB00F4" w:rsidRDefault="005E6D28" w:rsidP="005E6D28">
      <w:pPr>
        <w:ind w:left="66"/>
        <w:rPr>
          <w:rFonts w:ascii="Calibri" w:hAnsi="Calibri"/>
          <w:color w:val="000000" w:themeColor="text1"/>
        </w:rPr>
      </w:pPr>
    </w:p>
    <w:p w14:paraId="53C417CD" w14:textId="77777777" w:rsidR="005E6D28" w:rsidRPr="00AB00F4" w:rsidRDefault="005E6D28" w:rsidP="005E6D28">
      <w:pPr>
        <w:ind w:left="66"/>
        <w:rPr>
          <w:rFonts w:ascii="Calibri" w:hAnsi="Calibri"/>
          <w:color w:val="000000" w:themeColor="text1"/>
        </w:rPr>
      </w:pPr>
      <w:r w:rsidRPr="1621A921">
        <w:rPr>
          <w:color w:val="000000" w:themeColor="text1"/>
        </w:rPr>
        <w:lastRenderedPageBreak/>
        <w:t xml:space="preserve">2) Students will become attentive to how the aesthetic and discursive aspects of migration literature and film change across place, time, and other contextual markers </w:t>
      </w:r>
    </w:p>
    <w:p w14:paraId="24D1FA6D" w14:textId="77777777" w:rsidR="005E6D28" w:rsidRPr="00AB00F4" w:rsidRDefault="005E6D28" w:rsidP="005E6D28">
      <w:pPr>
        <w:ind w:left="66"/>
        <w:rPr>
          <w:rFonts w:ascii="Calibri" w:hAnsi="Calibri"/>
          <w:color w:val="000000" w:themeColor="text1"/>
        </w:rPr>
      </w:pPr>
    </w:p>
    <w:p w14:paraId="2680F11B" w14:textId="77777777" w:rsidR="005E6D28" w:rsidRPr="00AB00F4" w:rsidRDefault="005E6D28" w:rsidP="005E6D28">
      <w:pPr>
        <w:ind w:left="66"/>
        <w:rPr>
          <w:rFonts w:ascii="Calibri" w:hAnsi="Calibri"/>
          <w:color w:val="000000" w:themeColor="text1"/>
        </w:rPr>
      </w:pPr>
      <w:r w:rsidRPr="1621A921">
        <w:rPr>
          <w:color w:val="000000" w:themeColor="text1"/>
        </w:rPr>
        <w:t>3) Students will develop basic skills for researching and writing about Arabic migration literature and film. They will also consider the ethical dimensions of how they write about migration</w:t>
      </w:r>
    </w:p>
    <w:p w14:paraId="3BAE538E" w14:textId="77777777" w:rsidR="005E6D28" w:rsidRPr="00AB00F4" w:rsidRDefault="005E6D28" w:rsidP="005E6D28">
      <w:pPr>
        <w:ind w:left="66"/>
        <w:rPr>
          <w:rFonts w:ascii="Calibri" w:hAnsi="Calibri"/>
          <w:color w:val="000000" w:themeColor="text1"/>
        </w:rPr>
      </w:pPr>
    </w:p>
    <w:p w14:paraId="29C831A6" w14:textId="77777777" w:rsidR="005E6D28" w:rsidRPr="00AB00F4" w:rsidRDefault="005E6D28" w:rsidP="005E6D28">
      <w:pPr>
        <w:ind w:left="66"/>
        <w:rPr>
          <w:rFonts w:ascii="Calibri" w:hAnsi="Calibri"/>
          <w:color w:val="000000" w:themeColor="text1"/>
        </w:rPr>
      </w:pPr>
      <w:r w:rsidRPr="1621A921">
        <w:rPr>
          <w:color w:val="000000" w:themeColor="text1"/>
        </w:rPr>
        <w:t>4)Students will develop an understanding of how literature and film has engaged with social and political issues in modern and contemporary Arab societies </w:t>
      </w:r>
    </w:p>
    <w:p w14:paraId="00257697" w14:textId="77777777" w:rsidR="005E6D28" w:rsidRPr="00AB00F4" w:rsidRDefault="005E6D28" w:rsidP="005E6D28">
      <w:pPr>
        <w:ind w:left="66"/>
        <w:rPr>
          <w:rFonts w:ascii="Calibri" w:hAnsi="Calibri"/>
          <w:color w:val="000000" w:themeColor="text1"/>
        </w:rPr>
      </w:pPr>
    </w:p>
    <w:p w14:paraId="384324B2" w14:textId="77777777" w:rsidR="005E6D28" w:rsidRPr="00AB00F4" w:rsidRDefault="005E6D28" w:rsidP="005E6D28">
      <w:pPr>
        <w:ind w:left="66"/>
        <w:rPr>
          <w:rFonts w:ascii="Calibri" w:hAnsi="Calibri"/>
          <w:color w:val="000000" w:themeColor="text1"/>
        </w:rPr>
      </w:pPr>
      <w:r w:rsidRPr="1621A921">
        <w:rPr>
          <w:color w:val="000000" w:themeColor="text1"/>
        </w:rPr>
        <w:t>5) Students will examine their own implicit and explicit beliefs about place, space, and belonging in a variety of contexts</w:t>
      </w:r>
    </w:p>
    <w:p w14:paraId="02E39018" w14:textId="77777777" w:rsidR="005E6D28" w:rsidRPr="00AB00F4" w:rsidRDefault="005E6D28" w:rsidP="005E6D28">
      <w:pPr>
        <w:ind w:left="66"/>
        <w:rPr>
          <w:rFonts w:ascii="Calibri" w:hAnsi="Calibri"/>
          <w:color w:val="000000" w:themeColor="text1"/>
        </w:rPr>
      </w:pPr>
    </w:p>
    <w:p w14:paraId="6F1B98E5" w14:textId="77777777" w:rsidR="005E6D28" w:rsidRPr="00AB00F4" w:rsidRDefault="005E6D28" w:rsidP="005E6D28">
      <w:pPr>
        <w:ind w:left="66"/>
        <w:rPr>
          <w:rFonts w:ascii="Calibri" w:hAnsi="Calibri"/>
          <w:color w:val="000000" w:themeColor="text1"/>
        </w:rPr>
      </w:pPr>
      <w:r w:rsidRPr="1621A921">
        <w:rPr>
          <w:color w:val="000000" w:themeColor="text1"/>
        </w:rPr>
        <w:t>6) Students will engage with our classroom community in a manner that supports each individual’s learning process and dignity</w:t>
      </w:r>
    </w:p>
    <w:p w14:paraId="4A77EB9C" w14:textId="77777777" w:rsidR="005E6D28" w:rsidRPr="005E6D28" w:rsidRDefault="005E6D28" w:rsidP="00775569"/>
    <w:p w14:paraId="39AB1EC0" w14:textId="77777777" w:rsidR="005E6D28" w:rsidRPr="005E6D28" w:rsidRDefault="005E6D28" w:rsidP="00775569"/>
    <w:p w14:paraId="31A05E3B" w14:textId="199FF884" w:rsidR="005E6D28" w:rsidRDefault="005E6D28" w:rsidP="00775569"/>
    <w:p w14:paraId="18E7D503" w14:textId="77777777" w:rsidR="00566550" w:rsidRPr="00A9357D" w:rsidRDefault="00566550" w:rsidP="00566550">
      <w:pPr>
        <w:rPr>
          <w:b/>
          <w:bCs/>
          <w:sz w:val="32"/>
          <w:szCs w:val="32"/>
        </w:rPr>
      </w:pPr>
      <w:r w:rsidRPr="00A9357D">
        <w:rPr>
          <w:b/>
          <w:bCs/>
          <w:sz w:val="32"/>
          <w:szCs w:val="32"/>
        </w:rPr>
        <w:t xml:space="preserve">GE: Lived Environments (Theme) </w:t>
      </w:r>
    </w:p>
    <w:p w14:paraId="10E38698" w14:textId="77777777" w:rsidR="00566550" w:rsidRDefault="00566550" w:rsidP="00566550"/>
    <w:p w14:paraId="03AF3908" w14:textId="77777777" w:rsidR="00566550" w:rsidRPr="00B71A35" w:rsidRDefault="00566550" w:rsidP="00566550">
      <w:pPr>
        <w:rPr>
          <w:bCs/>
        </w:rPr>
      </w:pPr>
      <w:r w:rsidRPr="00B71A35">
        <w:rPr>
          <w:bCs/>
        </w:rPr>
        <w:t>General Expectations of all Themes</w:t>
      </w:r>
      <w:r>
        <w:rPr>
          <w:bCs/>
        </w:rPr>
        <w:t>:</w:t>
      </w:r>
    </w:p>
    <w:p w14:paraId="742BAA24" w14:textId="77777777" w:rsidR="00566550" w:rsidRPr="00B71A35" w:rsidRDefault="00566550" w:rsidP="00566550">
      <w:pPr>
        <w:rPr>
          <w:bCs/>
        </w:rPr>
      </w:pPr>
    </w:p>
    <w:p w14:paraId="4A2B16CC" w14:textId="77777777" w:rsidR="00566550" w:rsidRPr="00B71A35" w:rsidRDefault="00566550" w:rsidP="00566550">
      <w:pPr>
        <w:rPr>
          <w:bCs/>
        </w:rPr>
      </w:pPr>
      <w:r w:rsidRPr="00B71A35">
        <w:rPr>
          <w:b/>
        </w:rPr>
        <w:t>GOAL 1:</w:t>
      </w:r>
      <w:r w:rsidRPr="00B71A35">
        <w:rPr>
          <w:bCs/>
        </w:rPr>
        <w:t xml:space="preserve"> Successful students will analyze an important topic or idea at a more advanced and in-depth level than the foundations.</w:t>
      </w:r>
    </w:p>
    <w:p w14:paraId="7216635A" w14:textId="77777777" w:rsidR="00566550" w:rsidRPr="00B71A35" w:rsidRDefault="00566550" w:rsidP="00566550">
      <w:pPr>
        <w:rPr>
          <w:bCs/>
        </w:rPr>
      </w:pPr>
    </w:p>
    <w:p w14:paraId="5FEE6C54" w14:textId="77777777" w:rsidR="00566550" w:rsidRPr="00B71A35" w:rsidRDefault="00566550" w:rsidP="00566550">
      <w:pPr>
        <w:pStyle w:val="ListParagraph"/>
        <w:numPr>
          <w:ilvl w:val="0"/>
          <w:numId w:val="2"/>
        </w:numPr>
        <w:spacing w:after="0" w:line="240" w:lineRule="auto"/>
        <w:contextualSpacing/>
        <w:rPr>
          <w:bCs/>
        </w:rPr>
      </w:pPr>
      <w:r w:rsidRPr="00B71A35">
        <w:rPr>
          <w:b/>
        </w:rPr>
        <w:t>ELO 1.1</w:t>
      </w:r>
      <w:r w:rsidRPr="00B71A35">
        <w:rPr>
          <w:bCs/>
        </w:rPr>
        <w:t xml:space="preserve"> Engage in critical and logical thinking about the topic or idea of the theme.</w:t>
      </w:r>
    </w:p>
    <w:p w14:paraId="58BEBD70" w14:textId="77777777" w:rsidR="00566550" w:rsidRPr="00B71A35" w:rsidRDefault="00566550" w:rsidP="00566550">
      <w:pPr>
        <w:pStyle w:val="ListParagraph"/>
        <w:numPr>
          <w:ilvl w:val="0"/>
          <w:numId w:val="2"/>
        </w:numPr>
        <w:spacing w:after="0" w:line="240" w:lineRule="auto"/>
        <w:contextualSpacing/>
        <w:rPr>
          <w:bCs/>
        </w:rPr>
      </w:pPr>
      <w:r w:rsidRPr="00B71A35">
        <w:rPr>
          <w:b/>
        </w:rPr>
        <w:t>ELO 1.2</w:t>
      </w:r>
      <w:r w:rsidRPr="00B71A35">
        <w:rPr>
          <w:bCs/>
        </w:rPr>
        <w:t xml:space="preserve"> Engage in an advanced, in-depth, scholarly exploration of the topic or idea of the theme.</w:t>
      </w:r>
    </w:p>
    <w:p w14:paraId="2876533F" w14:textId="77777777" w:rsidR="00566550" w:rsidRPr="00B71A35" w:rsidRDefault="00566550" w:rsidP="00566550">
      <w:pPr>
        <w:rPr>
          <w:bCs/>
        </w:rPr>
      </w:pPr>
    </w:p>
    <w:p w14:paraId="5E645E65" w14:textId="77777777" w:rsidR="00566550" w:rsidRPr="00B71A35" w:rsidRDefault="00566550" w:rsidP="00566550">
      <w:pPr>
        <w:rPr>
          <w:bCs/>
        </w:rPr>
      </w:pPr>
      <w:r w:rsidRPr="00B71A35">
        <w:rPr>
          <w:b/>
        </w:rPr>
        <w:t>GOAL 2:</w:t>
      </w:r>
      <w:r w:rsidRPr="00B71A35">
        <w:rPr>
          <w:bCs/>
        </w:rPr>
        <w:t xml:space="preserve"> Successful students will integrate approaches to the theme by making connections to out-of-classroom experiences with academic knowledge or across disciplines and/or to work they have done in previous classes and that they anticipate doing in future.</w:t>
      </w:r>
    </w:p>
    <w:p w14:paraId="4B861F9C" w14:textId="77777777" w:rsidR="00566550" w:rsidRPr="00B71A35" w:rsidRDefault="00566550" w:rsidP="00566550">
      <w:pPr>
        <w:rPr>
          <w:bCs/>
        </w:rPr>
      </w:pPr>
    </w:p>
    <w:p w14:paraId="7377721E" w14:textId="77777777" w:rsidR="00566550" w:rsidRPr="00B71A35" w:rsidRDefault="00566550" w:rsidP="00566550">
      <w:pPr>
        <w:pStyle w:val="ListParagraph"/>
        <w:numPr>
          <w:ilvl w:val="0"/>
          <w:numId w:val="3"/>
        </w:numPr>
        <w:spacing w:after="0" w:line="240" w:lineRule="auto"/>
        <w:contextualSpacing/>
        <w:rPr>
          <w:bCs/>
        </w:rPr>
      </w:pPr>
      <w:r w:rsidRPr="00B71A35">
        <w:rPr>
          <w:b/>
        </w:rPr>
        <w:t>ELO 2.1</w:t>
      </w:r>
      <w:r w:rsidRPr="00B71A35">
        <w:rPr>
          <w:bCs/>
        </w:rPr>
        <w:t xml:space="preserve"> Identify, describe, and synthesize approaches or experiences as they apply to the theme.</w:t>
      </w:r>
    </w:p>
    <w:p w14:paraId="4861EFEB" w14:textId="77777777" w:rsidR="00566550" w:rsidRPr="00B71A35" w:rsidRDefault="00566550" w:rsidP="00566550">
      <w:pPr>
        <w:pStyle w:val="ListParagraph"/>
        <w:numPr>
          <w:ilvl w:val="0"/>
          <w:numId w:val="3"/>
        </w:numPr>
        <w:spacing w:after="0" w:line="240" w:lineRule="auto"/>
        <w:contextualSpacing/>
        <w:rPr>
          <w:bCs/>
        </w:rPr>
      </w:pPr>
      <w:r w:rsidRPr="00B71A35">
        <w:rPr>
          <w:b/>
        </w:rPr>
        <w:t>ELO 2.2</w:t>
      </w:r>
      <w:r w:rsidRPr="00B71A35">
        <w:rPr>
          <w:bCs/>
        </w:rPr>
        <w:t xml:space="preserve"> Demonstrate a developing sense of self as a learner through reflection, self-assessment, and creative work, building on prior experiences to respond to new and challenging contexts.</w:t>
      </w:r>
    </w:p>
    <w:p w14:paraId="703DF07F" w14:textId="77777777" w:rsidR="00566550" w:rsidRPr="00B71A35" w:rsidRDefault="00566550" w:rsidP="00566550">
      <w:pPr>
        <w:rPr>
          <w:bCs/>
        </w:rPr>
      </w:pPr>
    </w:p>
    <w:p w14:paraId="13402815" w14:textId="77777777" w:rsidR="00566550" w:rsidRDefault="00566550" w:rsidP="00566550">
      <w:pPr>
        <w:rPr>
          <w:bCs/>
        </w:rPr>
      </w:pPr>
      <w:r w:rsidRPr="00B71A35">
        <w:rPr>
          <w:bCs/>
        </w:rPr>
        <w:t xml:space="preserve">Specific Expectations of Courses in </w:t>
      </w:r>
      <w:r>
        <w:rPr>
          <w:bCs/>
        </w:rPr>
        <w:t>Lived Environments:</w:t>
      </w:r>
    </w:p>
    <w:p w14:paraId="290D8C76" w14:textId="1F91B7FD" w:rsidR="005E6D28" w:rsidRDefault="005E6D28" w:rsidP="00775569"/>
    <w:p w14:paraId="344C2D5E" w14:textId="69753B6C" w:rsidR="00566550" w:rsidRDefault="00566550" w:rsidP="00775569"/>
    <w:p w14:paraId="51759AFD" w14:textId="360F9BD7" w:rsidR="00566550" w:rsidRPr="00A603A5" w:rsidRDefault="00566550" w:rsidP="00775569">
      <w:r w:rsidRPr="00A603A5">
        <w:rPr>
          <w:b/>
          <w:bCs/>
        </w:rPr>
        <w:lastRenderedPageBreak/>
        <w:t xml:space="preserve">GOAL 1: </w:t>
      </w:r>
      <w:r w:rsidRPr="00A603A5">
        <w:t>Successful students will explore a range of perspectives on the interactions and impacts between humans and one or more types of environment (e.g. agricultural, built, cultural, economic, intellectual, natural) in which humans live.</w:t>
      </w:r>
    </w:p>
    <w:p w14:paraId="0FDA6A77" w14:textId="49330529" w:rsidR="00566550" w:rsidRPr="00A603A5" w:rsidRDefault="00566550" w:rsidP="00775569"/>
    <w:p w14:paraId="18D1E443" w14:textId="77777777" w:rsidR="00566550" w:rsidRPr="00A603A5" w:rsidRDefault="00566550" w:rsidP="00566550">
      <w:pPr>
        <w:pStyle w:val="ListParagraph"/>
        <w:numPr>
          <w:ilvl w:val="0"/>
          <w:numId w:val="4"/>
        </w:numPr>
      </w:pPr>
      <w:r w:rsidRPr="00A603A5">
        <w:rPr>
          <w:b/>
          <w:bCs/>
        </w:rPr>
        <w:t xml:space="preserve">ELO 1.1 </w:t>
      </w:r>
      <w:r w:rsidRPr="00A603A5">
        <w:t>Engage with the complexity and uncertainty of human-environment interactions</w:t>
      </w:r>
    </w:p>
    <w:p w14:paraId="6BF07391" w14:textId="4ECC908A" w:rsidR="00566550" w:rsidRPr="00A603A5" w:rsidRDefault="00566550" w:rsidP="00566550">
      <w:pPr>
        <w:pStyle w:val="ListParagraph"/>
        <w:numPr>
          <w:ilvl w:val="0"/>
          <w:numId w:val="4"/>
        </w:numPr>
      </w:pPr>
      <w:r w:rsidRPr="00A603A5">
        <w:rPr>
          <w:b/>
          <w:bCs/>
        </w:rPr>
        <w:t xml:space="preserve">ELO 1.2 </w:t>
      </w:r>
      <w:r w:rsidRPr="00A603A5">
        <w:t>Describe examples of human interaction with and impact on environmental change and transformation over time and across space.</w:t>
      </w:r>
    </w:p>
    <w:p w14:paraId="2E04DA3F" w14:textId="0B357ED4" w:rsidR="00566550" w:rsidRPr="00A603A5" w:rsidRDefault="00566550" w:rsidP="00775569">
      <w:pPr>
        <w:rPr>
          <w:b/>
          <w:bCs/>
        </w:rPr>
      </w:pPr>
    </w:p>
    <w:p w14:paraId="1E4F39A0" w14:textId="6A0586E1" w:rsidR="00566550" w:rsidRPr="00A603A5" w:rsidRDefault="00566550" w:rsidP="00775569">
      <w:r w:rsidRPr="00A603A5">
        <w:rPr>
          <w:b/>
          <w:bCs/>
        </w:rPr>
        <w:t xml:space="preserve">GOAL 2: </w:t>
      </w:r>
      <w:r w:rsidRPr="00A603A5">
        <w:t>Successful students will analyze a variety of perceptions, representations and/or discourses about environments and humans within them.</w:t>
      </w:r>
    </w:p>
    <w:p w14:paraId="71145694" w14:textId="344A5ABC" w:rsidR="00566550" w:rsidRPr="00A603A5" w:rsidRDefault="00566550" w:rsidP="00775569">
      <w:pPr>
        <w:rPr>
          <w:b/>
          <w:bCs/>
        </w:rPr>
      </w:pPr>
    </w:p>
    <w:p w14:paraId="2387B896" w14:textId="656E6EA5" w:rsidR="00566550" w:rsidRPr="00A603A5" w:rsidRDefault="001F6434" w:rsidP="001F6434">
      <w:pPr>
        <w:pStyle w:val="ListParagraph"/>
        <w:numPr>
          <w:ilvl w:val="0"/>
          <w:numId w:val="5"/>
        </w:numPr>
        <w:rPr>
          <w:b/>
          <w:bCs/>
        </w:rPr>
      </w:pPr>
      <w:r w:rsidRPr="00A603A5">
        <w:rPr>
          <w:b/>
          <w:bCs/>
        </w:rPr>
        <w:t xml:space="preserve">ELO 2.1 </w:t>
      </w:r>
      <w:r w:rsidRPr="00A603A5">
        <w:t>Analyze how humans’ interactions with their environments shape or have shaped attitudes, beliefs, values, and behaviors.</w:t>
      </w:r>
    </w:p>
    <w:p w14:paraId="7D7E77A5" w14:textId="147EA154" w:rsidR="00566550" w:rsidRPr="00A603A5" w:rsidRDefault="00566550" w:rsidP="001F6434">
      <w:pPr>
        <w:pStyle w:val="ListParagraph"/>
        <w:numPr>
          <w:ilvl w:val="0"/>
          <w:numId w:val="5"/>
        </w:numPr>
        <w:rPr>
          <w:b/>
          <w:bCs/>
        </w:rPr>
      </w:pPr>
      <w:r w:rsidRPr="00A603A5">
        <w:rPr>
          <w:b/>
          <w:bCs/>
        </w:rPr>
        <w:t xml:space="preserve">ELO 2.2 </w:t>
      </w:r>
      <w:r w:rsidRPr="00A603A5">
        <w:t>Describe how humans perceive and represent the environments with which they interact.</w:t>
      </w:r>
    </w:p>
    <w:p w14:paraId="03B4E1BC" w14:textId="548E9AAC" w:rsidR="00566550" w:rsidRDefault="00566550" w:rsidP="001F6434">
      <w:pPr>
        <w:pStyle w:val="ListParagraph"/>
        <w:numPr>
          <w:ilvl w:val="0"/>
          <w:numId w:val="5"/>
        </w:numPr>
      </w:pPr>
      <w:r w:rsidRPr="00A603A5">
        <w:rPr>
          <w:b/>
          <w:bCs/>
        </w:rPr>
        <w:t xml:space="preserve">ELO 2.3 </w:t>
      </w:r>
      <w:r w:rsidRPr="00A603A5">
        <w:t>Analyze and critique conventions, theories, and ideologies that influence discourses around environments.</w:t>
      </w:r>
    </w:p>
    <w:p w14:paraId="7DD08B34" w14:textId="24F1327A" w:rsidR="00A603A5" w:rsidRDefault="00A603A5" w:rsidP="00A603A5"/>
    <w:p w14:paraId="542A3528" w14:textId="568459FF" w:rsidR="00A603A5" w:rsidRPr="00A9357D" w:rsidRDefault="00CD6231" w:rsidP="00A603A5">
      <w:pPr>
        <w:rPr>
          <w:b/>
          <w:bCs/>
          <w:sz w:val="32"/>
          <w:szCs w:val="32"/>
        </w:rPr>
      </w:pPr>
      <w:r w:rsidRPr="00A9357D">
        <w:rPr>
          <w:b/>
          <w:bCs/>
          <w:sz w:val="32"/>
          <w:szCs w:val="32"/>
        </w:rPr>
        <w:t>How</w:t>
      </w:r>
      <w:r w:rsidR="00C75A43" w:rsidRPr="00A9357D">
        <w:rPr>
          <w:b/>
          <w:bCs/>
          <w:sz w:val="32"/>
          <w:szCs w:val="32"/>
        </w:rPr>
        <w:t xml:space="preserve"> </w:t>
      </w:r>
      <w:r w:rsidR="00A9357D" w:rsidRPr="00A9357D">
        <w:rPr>
          <w:b/>
          <w:bCs/>
          <w:sz w:val="32"/>
          <w:szCs w:val="32"/>
        </w:rPr>
        <w:t>T</w:t>
      </w:r>
      <w:r w:rsidR="00C75A43" w:rsidRPr="00A9357D">
        <w:rPr>
          <w:b/>
          <w:bCs/>
          <w:sz w:val="32"/>
          <w:szCs w:val="32"/>
        </w:rPr>
        <w:t>h</w:t>
      </w:r>
      <w:r w:rsidRPr="00A9357D">
        <w:rPr>
          <w:b/>
          <w:bCs/>
          <w:sz w:val="32"/>
          <w:szCs w:val="32"/>
        </w:rPr>
        <w:t xml:space="preserve">is </w:t>
      </w:r>
      <w:r w:rsidR="00A9357D" w:rsidRPr="00A9357D">
        <w:rPr>
          <w:b/>
          <w:bCs/>
          <w:sz w:val="32"/>
          <w:szCs w:val="32"/>
        </w:rPr>
        <w:t>C</w:t>
      </w:r>
      <w:r w:rsidRPr="00A9357D">
        <w:rPr>
          <w:b/>
          <w:bCs/>
          <w:sz w:val="32"/>
          <w:szCs w:val="32"/>
        </w:rPr>
        <w:t xml:space="preserve">ourse </w:t>
      </w:r>
      <w:r w:rsidR="00A9357D" w:rsidRPr="00A9357D">
        <w:rPr>
          <w:b/>
          <w:bCs/>
          <w:sz w:val="32"/>
          <w:szCs w:val="32"/>
        </w:rPr>
        <w:t>M</w:t>
      </w:r>
      <w:r w:rsidRPr="00A9357D">
        <w:rPr>
          <w:b/>
          <w:bCs/>
          <w:sz w:val="32"/>
          <w:szCs w:val="32"/>
        </w:rPr>
        <w:t>eets Lived Environments</w:t>
      </w:r>
      <w:r w:rsidR="00C75A43" w:rsidRPr="00A9357D">
        <w:rPr>
          <w:b/>
          <w:bCs/>
          <w:sz w:val="32"/>
          <w:szCs w:val="32"/>
        </w:rPr>
        <w:t xml:space="preserve"> </w:t>
      </w:r>
      <w:r w:rsidR="00281127" w:rsidRPr="00A9357D">
        <w:rPr>
          <w:b/>
          <w:bCs/>
          <w:sz w:val="32"/>
          <w:szCs w:val="32"/>
        </w:rPr>
        <w:t>ELOs</w:t>
      </w:r>
      <w:r w:rsidR="00C75A43" w:rsidRPr="00A9357D">
        <w:rPr>
          <w:b/>
          <w:bCs/>
          <w:sz w:val="32"/>
          <w:szCs w:val="32"/>
        </w:rPr>
        <w:t xml:space="preserve">: </w:t>
      </w:r>
    </w:p>
    <w:p w14:paraId="09820407" w14:textId="3BBB4780" w:rsidR="00A10921" w:rsidRDefault="00A10921" w:rsidP="00A603A5">
      <w:pPr>
        <w:rPr>
          <w:b/>
          <w:bCs/>
        </w:rPr>
      </w:pPr>
    </w:p>
    <w:p w14:paraId="644CCB44" w14:textId="38D16F94" w:rsidR="00795F62" w:rsidRPr="00CD6231" w:rsidRDefault="00795F62" w:rsidP="00CD6231">
      <w:r w:rsidRPr="00CD6231">
        <w:t xml:space="preserve">Arabic 3702 “Place, Space, and Migration in Arabic Literature and Film” explores how Arabic literature and film imagine individual and collective relationships with lived environments in contexts of migration. We engage with Arabic literature and film from the 1960s to the present and consider a variety of theoretical and disciplinary frameworks from literary criticism and human rights documents to social science writing that aim to theorize and make sense of individual and collective experiences of migration. </w:t>
      </w:r>
    </w:p>
    <w:p w14:paraId="49C9D5C2" w14:textId="2F386C9F" w:rsidR="00795F62" w:rsidRPr="00CD6231" w:rsidRDefault="00795F62" w:rsidP="00A603A5">
      <w:r w:rsidRPr="00CD6231">
        <w:t xml:space="preserve">Migration entails movement </w:t>
      </w:r>
      <w:r w:rsidR="00CD6231">
        <w:t>between environments.</w:t>
      </w:r>
      <w:r w:rsidRPr="00CD6231">
        <w:t xml:space="preserve"> Literary, cinematic, or scholarly perspectives on migration foreground the relationship between humans and their environment since in contexts of migration, the environment (built, cultural, natural, intellectual, etc.) is shifting, novel, or unfamiliar (and experienced through a wide range of emotions such as longing, nostalgia, trepidation, or serenity). In the class, we draw on geographer Yi-Fu Tuan’s notions of place and space to help theorize how human environments are perceived and experienced. </w:t>
      </w:r>
    </w:p>
    <w:p w14:paraId="0CED06EE" w14:textId="77777777" w:rsidR="00795F62" w:rsidRPr="00CD6231" w:rsidRDefault="00795F62" w:rsidP="00A603A5"/>
    <w:p w14:paraId="6B0844CE" w14:textId="374471B2" w:rsidR="00A10921" w:rsidRDefault="00A10921" w:rsidP="00A603A5">
      <w:pPr>
        <w:rPr>
          <w:b/>
          <w:bCs/>
        </w:rPr>
      </w:pPr>
    </w:p>
    <w:p w14:paraId="57CA9201" w14:textId="7572C970" w:rsidR="00A10921" w:rsidRPr="00281127" w:rsidRDefault="00A10921" w:rsidP="00A603A5">
      <w:pPr>
        <w:rPr>
          <w:b/>
          <w:bCs/>
          <w:sz w:val="32"/>
          <w:szCs w:val="32"/>
        </w:rPr>
      </w:pPr>
      <w:r w:rsidRPr="00281127">
        <w:rPr>
          <w:b/>
          <w:bCs/>
          <w:sz w:val="32"/>
          <w:szCs w:val="32"/>
        </w:rPr>
        <w:t>Required Books:</w:t>
      </w:r>
    </w:p>
    <w:p w14:paraId="795598CD" w14:textId="77777777" w:rsidR="00A10921" w:rsidRPr="002A1470" w:rsidRDefault="00A10921" w:rsidP="00A10921">
      <w:pPr>
        <w:rPr>
          <w:color w:val="000000" w:themeColor="text1"/>
        </w:rPr>
      </w:pPr>
    </w:p>
    <w:p w14:paraId="63D3F8C4" w14:textId="77777777" w:rsidR="00A10921" w:rsidRPr="002A1470" w:rsidRDefault="00A10921" w:rsidP="00A10921">
      <w:pPr>
        <w:numPr>
          <w:ilvl w:val="0"/>
          <w:numId w:val="8"/>
        </w:numPr>
        <w:shd w:val="clear" w:color="auto" w:fill="FFFFFF"/>
        <w:spacing w:after="83"/>
        <w:ind w:left="990"/>
        <w:rPr>
          <w:rFonts w:ascii="Arial" w:hAnsi="Arial" w:cs="Arial"/>
          <w:color w:val="000000" w:themeColor="text1"/>
        </w:rPr>
      </w:pPr>
      <w:r w:rsidRPr="002A1470">
        <w:rPr>
          <w:i/>
          <w:iCs/>
          <w:color w:val="000000" w:themeColor="text1"/>
        </w:rPr>
        <w:t xml:space="preserve">Season of Migration to the North </w:t>
      </w:r>
      <w:r w:rsidRPr="002A1470">
        <w:rPr>
          <w:color w:val="000000" w:themeColor="text1"/>
        </w:rPr>
        <w:t>by Tayeb Salih (</w:t>
      </w:r>
      <w:r w:rsidRPr="002A1470">
        <w:rPr>
          <w:rFonts w:ascii="Arial" w:hAnsi="Arial" w:cs="Arial"/>
          <w:color w:val="000000" w:themeColor="text1"/>
        </w:rPr>
        <w:t>ISBN-13 : 978-1590173022)</w:t>
      </w:r>
    </w:p>
    <w:p w14:paraId="55FB60A0" w14:textId="77777777" w:rsidR="00A10921" w:rsidRPr="002A1470" w:rsidRDefault="00A10921" w:rsidP="00A10921">
      <w:pPr>
        <w:numPr>
          <w:ilvl w:val="0"/>
          <w:numId w:val="7"/>
        </w:numPr>
        <w:shd w:val="clear" w:color="auto" w:fill="FFFFFF"/>
        <w:spacing w:after="83"/>
        <w:ind w:left="990"/>
        <w:rPr>
          <w:rFonts w:ascii="Arial" w:hAnsi="Arial" w:cs="Arial"/>
          <w:color w:val="000000" w:themeColor="text1"/>
        </w:rPr>
      </w:pPr>
      <w:r w:rsidRPr="002A1470">
        <w:rPr>
          <w:i/>
          <w:iCs/>
          <w:color w:val="000000" w:themeColor="text1"/>
        </w:rPr>
        <w:lastRenderedPageBreak/>
        <w:t xml:space="preserve">Hope and Other Dangerous Pursuits </w:t>
      </w:r>
      <w:r w:rsidRPr="002A1470">
        <w:rPr>
          <w:color w:val="000000" w:themeColor="text1"/>
        </w:rPr>
        <w:t>by Laila Lalami (</w:t>
      </w:r>
      <w:r w:rsidRPr="002A1470">
        <w:rPr>
          <w:rFonts w:ascii="Arial" w:hAnsi="Arial" w:cs="Arial"/>
          <w:color w:val="000000" w:themeColor="text1"/>
        </w:rPr>
        <w:t>ISBN-13 : 978-0156030878)</w:t>
      </w:r>
    </w:p>
    <w:p w14:paraId="27B6C9C5" w14:textId="77777777" w:rsidR="00A10921" w:rsidRPr="002A1470" w:rsidRDefault="00A10921" w:rsidP="00A10921">
      <w:pPr>
        <w:numPr>
          <w:ilvl w:val="0"/>
          <w:numId w:val="6"/>
        </w:numPr>
        <w:shd w:val="clear" w:color="auto" w:fill="FFFFFF"/>
        <w:spacing w:after="83"/>
        <w:ind w:left="990"/>
        <w:rPr>
          <w:rFonts w:ascii="Arial" w:hAnsi="Arial" w:cs="Arial"/>
          <w:color w:val="000000" w:themeColor="text1"/>
        </w:rPr>
      </w:pPr>
      <w:r w:rsidRPr="002A1470">
        <w:rPr>
          <w:i/>
          <w:iCs/>
          <w:color w:val="000000" w:themeColor="text1"/>
        </w:rPr>
        <w:t xml:space="preserve">Invasion! </w:t>
      </w:r>
      <w:r w:rsidRPr="002A1470">
        <w:rPr>
          <w:color w:val="000000" w:themeColor="text1"/>
        </w:rPr>
        <w:t>by Jonas Hassen Khemiri (</w:t>
      </w:r>
      <w:r w:rsidRPr="002A1470">
        <w:rPr>
          <w:rFonts w:ascii="Arial" w:hAnsi="Arial" w:cs="Arial"/>
          <w:color w:val="000000" w:themeColor="text1"/>
        </w:rPr>
        <w:t>ISBN-13 : 978-0573700675)</w:t>
      </w:r>
    </w:p>
    <w:p w14:paraId="2A6756C5" w14:textId="77777777" w:rsidR="00A10921" w:rsidRDefault="00A10921" w:rsidP="00A10921">
      <w:pPr>
        <w:pStyle w:val="ListBullet"/>
        <w:numPr>
          <w:ilvl w:val="0"/>
          <w:numId w:val="0"/>
        </w:numPr>
      </w:pPr>
    </w:p>
    <w:p w14:paraId="597892FD" w14:textId="77777777" w:rsidR="00A10921" w:rsidRDefault="00A10921" w:rsidP="00A10921">
      <w:pPr>
        <w:pStyle w:val="ListBullet"/>
        <w:numPr>
          <w:ilvl w:val="0"/>
          <w:numId w:val="0"/>
        </w:numPr>
      </w:pPr>
      <w:r>
        <w:t xml:space="preserve">Books are available for purchase on online platforms (to support a local book vendor that can order any book that you like, I recommend </w:t>
      </w:r>
      <w:hyperlink r:id="rId8" w:history="1">
        <w:r w:rsidRPr="00871004">
          <w:rPr>
            <w:rStyle w:val="Hyperlink"/>
          </w:rPr>
          <w:t>https://bookspacecolumbus.com/</w:t>
        </w:r>
      </w:hyperlink>
    </w:p>
    <w:p w14:paraId="01ABE26F" w14:textId="77777777" w:rsidR="00A10921" w:rsidRDefault="00A10921" w:rsidP="00A10921">
      <w:pPr>
        <w:pStyle w:val="ListBullet"/>
        <w:numPr>
          <w:ilvl w:val="0"/>
          <w:numId w:val="0"/>
        </w:numPr>
      </w:pPr>
      <w:r>
        <w:t xml:space="preserve">You can also check OSU Libraries or OhioLink for available copies! </w:t>
      </w:r>
    </w:p>
    <w:p w14:paraId="7CCA5617" w14:textId="77777777" w:rsidR="00A10921" w:rsidRDefault="00A10921" w:rsidP="00A603A5">
      <w:pPr>
        <w:rPr>
          <w:b/>
          <w:bCs/>
        </w:rPr>
      </w:pPr>
    </w:p>
    <w:p w14:paraId="331EE188" w14:textId="77777777" w:rsidR="00A10921" w:rsidRPr="002308DE" w:rsidRDefault="00A10921" w:rsidP="00A10921">
      <w:pPr>
        <w:pStyle w:val="ListBullet"/>
        <w:numPr>
          <w:ilvl w:val="0"/>
          <w:numId w:val="0"/>
        </w:numPr>
      </w:pPr>
      <w:r>
        <w:t xml:space="preserve">All other materials will be provided on Canvas through links, PDFs, or OSU Library Platforms. </w:t>
      </w:r>
    </w:p>
    <w:p w14:paraId="47875458" w14:textId="42BEDB9F" w:rsidR="00A10921" w:rsidRDefault="00A10921" w:rsidP="00A603A5">
      <w:pPr>
        <w:rPr>
          <w:b/>
          <w:bCs/>
        </w:rPr>
      </w:pPr>
    </w:p>
    <w:p w14:paraId="2EFC4BF6" w14:textId="1FFAF71C" w:rsidR="00A10921" w:rsidRDefault="00A10921" w:rsidP="00A603A5">
      <w:pPr>
        <w:rPr>
          <w:b/>
          <w:bCs/>
        </w:rPr>
      </w:pPr>
    </w:p>
    <w:p w14:paraId="79E69F5F" w14:textId="43EF325E" w:rsidR="00A10921" w:rsidRPr="00281127" w:rsidRDefault="00A10921" w:rsidP="00A603A5">
      <w:pPr>
        <w:rPr>
          <w:b/>
          <w:bCs/>
          <w:sz w:val="32"/>
          <w:szCs w:val="32"/>
        </w:rPr>
      </w:pPr>
      <w:r w:rsidRPr="00281127">
        <w:rPr>
          <w:b/>
          <w:bCs/>
          <w:sz w:val="32"/>
          <w:szCs w:val="32"/>
        </w:rPr>
        <w:t xml:space="preserve">Grading: </w:t>
      </w:r>
    </w:p>
    <w:p w14:paraId="4A6C1DEC" w14:textId="30C4B9C2" w:rsidR="00A10921" w:rsidRDefault="00A10921" w:rsidP="00A603A5">
      <w:pPr>
        <w:rPr>
          <w:b/>
          <w:bCs/>
        </w:rPr>
      </w:pPr>
    </w:p>
    <w:tbl>
      <w:tblPr>
        <w:tblStyle w:val="TableSimple"/>
        <w:tblpPr w:leftFromText="187" w:rightFromText="187" w:vertAnchor="text" w:horzAnchor="page" w:tblpX="1192" w:tblpY="61"/>
        <w:tblW w:w="4889" w:type="pct"/>
        <w:tblLook w:val="0420" w:firstRow="1" w:lastRow="0" w:firstColumn="0" w:lastColumn="0" w:noHBand="0" w:noVBand="1"/>
      </w:tblPr>
      <w:tblGrid>
        <w:gridCol w:w="4552"/>
        <w:gridCol w:w="4594"/>
      </w:tblGrid>
      <w:tr w:rsidR="00A10921" w:rsidRPr="000A6BAB" w14:paraId="63241D21" w14:textId="77777777" w:rsidTr="008F58B7">
        <w:trPr>
          <w:cnfStyle w:val="100000000000" w:firstRow="1" w:lastRow="0" w:firstColumn="0" w:lastColumn="0" w:oddVBand="0" w:evenVBand="0" w:oddHBand="0" w:evenHBand="0" w:firstRowFirstColumn="0" w:firstRowLastColumn="0" w:lastRowFirstColumn="0" w:lastRowLastColumn="0"/>
          <w:trHeight w:val="378"/>
        </w:trPr>
        <w:tc>
          <w:tcPr>
            <w:tcW w:w="0" w:type="dxa"/>
            <w:shd w:val="clear" w:color="auto" w:fill="FFFFFF" w:themeFill="background1"/>
          </w:tcPr>
          <w:p w14:paraId="3C21A33E" w14:textId="77777777" w:rsidR="00A10921" w:rsidRPr="000A6BAB" w:rsidRDefault="00A10921" w:rsidP="008F58B7">
            <w:pPr>
              <w:pStyle w:val="TableHeading"/>
              <w:framePr w:hSpace="0" w:wrap="auto" w:vAnchor="margin" w:hAnchor="text" w:xAlign="left" w:yAlign="inline"/>
              <w:rPr>
                <w:rFonts w:ascii="Century Gothic" w:hAnsi="Century Gothic"/>
                <w:color w:val="44546A" w:themeColor="text2"/>
              </w:rPr>
            </w:pPr>
            <w:r w:rsidRPr="000A6BAB">
              <w:rPr>
                <w:rFonts w:ascii="Century Gothic" w:hAnsi="Century Gothic"/>
                <w:color w:val="44546A" w:themeColor="text2"/>
              </w:rPr>
              <w:t>Assignment category</w:t>
            </w:r>
          </w:p>
        </w:tc>
        <w:tc>
          <w:tcPr>
            <w:tcW w:w="0" w:type="dxa"/>
            <w:shd w:val="clear" w:color="auto" w:fill="FFFFFF" w:themeFill="background1"/>
          </w:tcPr>
          <w:p w14:paraId="71805404" w14:textId="77777777" w:rsidR="00A10921" w:rsidRPr="000A6BAB" w:rsidRDefault="00A10921" w:rsidP="008F58B7">
            <w:pPr>
              <w:pStyle w:val="TableHeading"/>
              <w:framePr w:hSpace="0" w:wrap="auto" w:vAnchor="margin" w:hAnchor="text" w:xAlign="left" w:yAlign="inline"/>
              <w:rPr>
                <w:rFonts w:ascii="Century Gothic" w:hAnsi="Century Gothic"/>
                <w:color w:val="44546A" w:themeColor="text2"/>
              </w:rPr>
            </w:pPr>
            <w:r w:rsidRPr="000A6BAB">
              <w:rPr>
                <w:rFonts w:ascii="Century Gothic" w:hAnsi="Century Gothic"/>
                <w:color w:val="44546A" w:themeColor="text2"/>
              </w:rPr>
              <w:t>Percentage</w:t>
            </w:r>
          </w:p>
        </w:tc>
      </w:tr>
      <w:tr w:rsidR="00A10921" w:rsidRPr="000A6BAB" w14:paraId="376EDE9D" w14:textId="77777777" w:rsidTr="008F58B7">
        <w:trPr>
          <w:trHeight w:val="524"/>
        </w:trPr>
        <w:tc>
          <w:tcPr>
            <w:tcW w:w="0" w:type="dxa"/>
          </w:tcPr>
          <w:p w14:paraId="7B7E689B" w14:textId="77777777" w:rsidR="00A10921" w:rsidRPr="000A4067" w:rsidRDefault="00A10921" w:rsidP="008F58B7">
            <w:pPr>
              <w:pStyle w:val="TableText"/>
              <w:framePr w:hSpace="0" w:wrap="auto" w:vAnchor="margin" w:hAnchor="text" w:xAlign="left" w:yAlign="inline"/>
              <w:spacing w:before="120" w:after="120"/>
              <w:ind w:right="-23"/>
              <w:rPr>
                <w:rFonts w:asciiTheme="minorHAnsi" w:hAnsiTheme="minorHAnsi" w:cstheme="minorHAnsi"/>
                <w:bCs w:val="0"/>
              </w:rPr>
            </w:pPr>
            <w:r>
              <w:rPr>
                <w:rFonts w:asciiTheme="minorHAnsi" w:hAnsiTheme="minorHAnsi" w:cstheme="minorHAnsi"/>
                <w:bCs w:val="0"/>
              </w:rPr>
              <w:t>Class p</w:t>
            </w:r>
            <w:r w:rsidRPr="000A4067">
              <w:rPr>
                <w:rFonts w:asciiTheme="minorHAnsi" w:hAnsiTheme="minorHAnsi" w:cstheme="minorHAnsi"/>
                <w:bCs w:val="0"/>
              </w:rPr>
              <w:t xml:space="preserve">articipation </w:t>
            </w:r>
          </w:p>
        </w:tc>
        <w:tc>
          <w:tcPr>
            <w:tcW w:w="0" w:type="dxa"/>
          </w:tcPr>
          <w:p w14:paraId="3B7FF88C" w14:textId="77777777" w:rsidR="00A10921" w:rsidRPr="000A4067" w:rsidRDefault="00A10921" w:rsidP="008F58B7">
            <w:pPr>
              <w:pStyle w:val="TableText"/>
              <w:framePr w:hSpace="0" w:wrap="auto" w:vAnchor="margin" w:hAnchor="text" w:xAlign="left" w:yAlign="inline"/>
              <w:spacing w:before="120" w:after="120"/>
              <w:ind w:right="-23"/>
              <w:rPr>
                <w:rFonts w:asciiTheme="minorHAnsi" w:hAnsiTheme="minorHAnsi" w:cstheme="minorHAnsi"/>
              </w:rPr>
            </w:pPr>
            <w:r w:rsidRPr="000A4067">
              <w:rPr>
                <w:rFonts w:asciiTheme="minorHAnsi" w:hAnsiTheme="minorHAnsi" w:cstheme="minorHAnsi"/>
              </w:rPr>
              <w:t>15</w:t>
            </w:r>
          </w:p>
        </w:tc>
      </w:tr>
      <w:tr w:rsidR="00A10921" w:rsidRPr="000A6BAB" w14:paraId="23C1CCFA" w14:textId="77777777" w:rsidTr="008F58B7">
        <w:trPr>
          <w:trHeight w:val="504"/>
        </w:trPr>
        <w:tc>
          <w:tcPr>
            <w:tcW w:w="0" w:type="dxa"/>
          </w:tcPr>
          <w:p w14:paraId="335EF903" w14:textId="77777777" w:rsidR="00A10921" w:rsidRPr="000A4067" w:rsidRDefault="00A10921" w:rsidP="008F58B7">
            <w:pPr>
              <w:pStyle w:val="TableText"/>
              <w:framePr w:hSpace="0" w:wrap="auto" w:vAnchor="margin" w:hAnchor="text" w:xAlign="left" w:yAlign="inline"/>
              <w:spacing w:before="120" w:after="120"/>
              <w:ind w:right="-23"/>
              <w:rPr>
                <w:rFonts w:asciiTheme="minorHAnsi" w:hAnsiTheme="minorHAnsi" w:cstheme="minorHAnsi"/>
                <w:bCs w:val="0"/>
              </w:rPr>
            </w:pPr>
            <w:r w:rsidRPr="000A4067">
              <w:rPr>
                <w:rFonts w:asciiTheme="minorHAnsi" w:hAnsiTheme="minorHAnsi" w:cstheme="minorHAnsi"/>
              </w:rPr>
              <w:t>Weekly Assignments</w:t>
            </w:r>
          </w:p>
        </w:tc>
        <w:tc>
          <w:tcPr>
            <w:tcW w:w="0" w:type="dxa"/>
          </w:tcPr>
          <w:p w14:paraId="5D83C8F8" w14:textId="77777777" w:rsidR="00A10921" w:rsidRPr="000A4067" w:rsidRDefault="00A10921" w:rsidP="008F58B7">
            <w:pPr>
              <w:pStyle w:val="TableText"/>
              <w:framePr w:hSpace="0" w:wrap="auto" w:vAnchor="margin" w:hAnchor="text" w:xAlign="left" w:yAlign="inline"/>
              <w:spacing w:before="120" w:after="120"/>
              <w:ind w:right="-23"/>
              <w:rPr>
                <w:rFonts w:asciiTheme="minorHAnsi" w:hAnsiTheme="minorHAnsi" w:cstheme="minorHAnsi"/>
              </w:rPr>
            </w:pPr>
            <w:r>
              <w:rPr>
                <w:rFonts w:asciiTheme="minorHAnsi" w:hAnsiTheme="minorHAnsi" w:cstheme="minorHAnsi"/>
              </w:rPr>
              <w:t>20</w:t>
            </w:r>
          </w:p>
        </w:tc>
      </w:tr>
      <w:tr w:rsidR="00A10921" w:rsidRPr="000A6BAB" w14:paraId="6FBB78AF" w14:textId="77777777" w:rsidTr="008F58B7">
        <w:trPr>
          <w:trHeight w:val="579"/>
        </w:trPr>
        <w:tc>
          <w:tcPr>
            <w:tcW w:w="0" w:type="dxa"/>
          </w:tcPr>
          <w:p w14:paraId="5CE16876" w14:textId="6934BEB3" w:rsidR="00A10921" w:rsidRPr="000A4067" w:rsidRDefault="00A10921" w:rsidP="008F58B7">
            <w:pPr>
              <w:spacing w:before="1"/>
              <w:rPr>
                <w:rFonts w:asciiTheme="minorHAnsi" w:hAnsiTheme="minorHAnsi" w:cstheme="minorHAnsi"/>
              </w:rPr>
            </w:pPr>
            <w:r w:rsidRPr="000A4067">
              <w:rPr>
                <w:rFonts w:asciiTheme="minorHAnsi" w:hAnsiTheme="minorHAnsi" w:cstheme="minorHAnsi"/>
                <w:bCs/>
              </w:rPr>
              <w:t>Scaffolded Research and Writing Assignments</w:t>
            </w:r>
            <w:r w:rsidR="000B7194">
              <w:rPr>
                <w:rFonts w:asciiTheme="minorHAnsi" w:hAnsiTheme="minorHAnsi" w:cstheme="minorHAnsi"/>
                <w:bCs/>
              </w:rPr>
              <w:t xml:space="preserve"> (4x10%)</w:t>
            </w:r>
          </w:p>
        </w:tc>
        <w:tc>
          <w:tcPr>
            <w:tcW w:w="0" w:type="dxa"/>
          </w:tcPr>
          <w:p w14:paraId="4E71684F" w14:textId="77777777" w:rsidR="00A10921" w:rsidRPr="000A4067" w:rsidRDefault="00A10921" w:rsidP="008F58B7">
            <w:pPr>
              <w:pStyle w:val="TableText"/>
              <w:framePr w:hSpace="0" w:wrap="auto" w:vAnchor="margin" w:hAnchor="text" w:xAlign="left" w:yAlign="inline"/>
              <w:spacing w:before="120" w:after="120"/>
              <w:ind w:right="-23"/>
              <w:rPr>
                <w:rFonts w:asciiTheme="minorHAnsi" w:hAnsiTheme="minorHAnsi" w:cstheme="minorHAnsi"/>
              </w:rPr>
            </w:pPr>
            <w:r w:rsidRPr="000A4067">
              <w:rPr>
                <w:rFonts w:asciiTheme="minorHAnsi" w:hAnsiTheme="minorHAnsi" w:cstheme="minorHAnsi"/>
              </w:rPr>
              <w:t>4</w:t>
            </w:r>
            <w:r>
              <w:rPr>
                <w:rFonts w:asciiTheme="minorHAnsi" w:hAnsiTheme="minorHAnsi" w:cstheme="minorHAnsi"/>
              </w:rPr>
              <w:t>0</w:t>
            </w:r>
          </w:p>
        </w:tc>
      </w:tr>
      <w:tr w:rsidR="00A10921" w:rsidRPr="000A6BAB" w14:paraId="535906B3" w14:textId="77777777" w:rsidTr="008F58B7">
        <w:trPr>
          <w:trHeight w:val="524"/>
        </w:trPr>
        <w:tc>
          <w:tcPr>
            <w:tcW w:w="0" w:type="dxa"/>
          </w:tcPr>
          <w:p w14:paraId="0611D78D" w14:textId="35395EFD" w:rsidR="00A10921" w:rsidRPr="000A4067" w:rsidRDefault="00A10921" w:rsidP="008F58B7">
            <w:pPr>
              <w:spacing w:before="227"/>
              <w:rPr>
                <w:rFonts w:asciiTheme="minorHAnsi" w:hAnsiTheme="minorHAnsi" w:cstheme="minorHAnsi"/>
              </w:rPr>
            </w:pPr>
            <w:r w:rsidRPr="000A4067">
              <w:rPr>
                <w:rFonts w:asciiTheme="minorHAnsi" w:hAnsiTheme="minorHAnsi" w:cstheme="minorHAnsi"/>
              </w:rPr>
              <w:t>Final project (Short Research Paper or Creative Project)</w:t>
            </w:r>
            <w:r w:rsidR="000B7194">
              <w:rPr>
                <w:rFonts w:asciiTheme="minorHAnsi" w:hAnsiTheme="minorHAnsi" w:cstheme="minorHAnsi"/>
              </w:rPr>
              <w:t xml:space="preserve"> </w:t>
            </w:r>
            <w:r w:rsidRPr="000A4067">
              <w:rPr>
                <w:rFonts w:asciiTheme="minorHAnsi" w:hAnsiTheme="minorHAnsi" w:cstheme="minorHAnsi"/>
              </w:rPr>
              <w:t>30%</w:t>
            </w:r>
          </w:p>
        </w:tc>
        <w:tc>
          <w:tcPr>
            <w:tcW w:w="0" w:type="dxa"/>
          </w:tcPr>
          <w:p w14:paraId="7586E701" w14:textId="77777777" w:rsidR="00A10921" w:rsidRPr="000A4067" w:rsidRDefault="00A10921" w:rsidP="008F58B7">
            <w:pPr>
              <w:pStyle w:val="TableText"/>
              <w:framePr w:hSpace="0" w:wrap="auto" w:vAnchor="margin" w:hAnchor="text" w:xAlign="left" w:yAlign="inline"/>
              <w:spacing w:before="120" w:after="120"/>
              <w:ind w:right="-23"/>
              <w:rPr>
                <w:rFonts w:asciiTheme="minorHAnsi" w:hAnsiTheme="minorHAnsi" w:cstheme="minorHAnsi"/>
              </w:rPr>
            </w:pPr>
            <w:r>
              <w:rPr>
                <w:rFonts w:asciiTheme="minorHAnsi" w:hAnsiTheme="minorHAnsi" w:cstheme="minorHAnsi"/>
              </w:rPr>
              <w:t>25</w:t>
            </w:r>
          </w:p>
        </w:tc>
      </w:tr>
      <w:tr w:rsidR="00A10921" w:rsidRPr="000A6BAB" w14:paraId="517A41D0" w14:textId="77777777" w:rsidTr="008F58B7">
        <w:trPr>
          <w:trHeight w:val="524"/>
        </w:trPr>
        <w:tc>
          <w:tcPr>
            <w:tcW w:w="0" w:type="dxa"/>
          </w:tcPr>
          <w:p w14:paraId="1962EC41" w14:textId="77777777" w:rsidR="00A10921" w:rsidRPr="000A4067" w:rsidRDefault="00A10921" w:rsidP="008F58B7">
            <w:pPr>
              <w:pStyle w:val="TableText"/>
              <w:framePr w:hSpace="0" w:wrap="auto" w:vAnchor="margin" w:hAnchor="text" w:xAlign="left" w:yAlign="inline"/>
              <w:spacing w:before="120" w:after="120"/>
              <w:ind w:right="-23"/>
              <w:rPr>
                <w:rFonts w:asciiTheme="minorHAnsi" w:hAnsiTheme="minorHAnsi" w:cstheme="minorHAnsi"/>
              </w:rPr>
            </w:pPr>
          </w:p>
        </w:tc>
        <w:tc>
          <w:tcPr>
            <w:tcW w:w="0" w:type="dxa"/>
          </w:tcPr>
          <w:p w14:paraId="030E2A52" w14:textId="77777777" w:rsidR="00A10921" w:rsidRPr="000A6BAB" w:rsidRDefault="00A10921" w:rsidP="008F58B7">
            <w:pPr>
              <w:pStyle w:val="TableText"/>
              <w:framePr w:hSpace="0" w:wrap="auto" w:vAnchor="margin" w:hAnchor="text" w:xAlign="left" w:yAlign="inline"/>
              <w:spacing w:before="120" w:after="120"/>
              <w:ind w:right="-23"/>
              <w:rPr>
                <w:rFonts w:ascii="Century Gothic" w:hAnsi="Century Gothic" w:cstheme="minorBidi"/>
              </w:rPr>
            </w:pPr>
          </w:p>
        </w:tc>
      </w:tr>
      <w:tr w:rsidR="00A10921" w:rsidRPr="000A6BAB" w14:paraId="379EB71F" w14:textId="77777777" w:rsidTr="008F58B7">
        <w:trPr>
          <w:trHeight w:val="524"/>
        </w:trPr>
        <w:tc>
          <w:tcPr>
            <w:tcW w:w="0" w:type="dxa"/>
          </w:tcPr>
          <w:p w14:paraId="5A3BA0FB" w14:textId="77777777" w:rsidR="00A10921" w:rsidRPr="000A6BAB" w:rsidRDefault="00A10921" w:rsidP="008F58B7">
            <w:pPr>
              <w:pStyle w:val="TableText"/>
              <w:framePr w:hSpace="0" w:wrap="auto" w:vAnchor="margin" w:hAnchor="text" w:xAlign="left" w:yAlign="inline"/>
              <w:spacing w:before="120" w:after="120"/>
              <w:ind w:right="-23"/>
              <w:rPr>
                <w:rFonts w:ascii="Century Gothic" w:hAnsi="Century Gothic" w:cstheme="minorBidi"/>
              </w:rPr>
            </w:pPr>
          </w:p>
        </w:tc>
        <w:tc>
          <w:tcPr>
            <w:tcW w:w="0" w:type="dxa"/>
          </w:tcPr>
          <w:p w14:paraId="3C9B948D" w14:textId="77777777" w:rsidR="00A10921" w:rsidRPr="000A6BAB" w:rsidRDefault="00A10921" w:rsidP="008F58B7">
            <w:pPr>
              <w:pStyle w:val="TableText"/>
              <w:framePr w:hSpace="0" w:wrap="auto" w:vAnchor="margin" w:hAnchor="text" w:xAlign="left" w:yAlign="inline"/>
              <w:spacing w:before="120" w:after="120"/>
              <w:ind w:right="-23"/>
              <w:rPr>
                <w:rFonts w:ascii="Century Gothic" w:hAnsi="Century Gothic" w:cstheme="minorBidi"/>
              </w:rPr>
            </w:pPr>
          </w:p>
        </w:tc>
      </w:tr>
      <w:tr w:rsidR="00A10921" w:rsidRPr="000A4067" w14:paraId="4E22416B" w14:textId="77777777" w:rsidTr="008F58B7">
        <w:trPr>
          <w:trHeight w:val="524"/>
        </w:trPr>
        <w:tc>
          <w:tcPr>
            <w:tcW w:w="0" w:type="dxa"/>
          </w:tcPr>
          <w:p w14:paraId="5EE3E831" w14:textId="77777777" w:rsidR="00A10921" w:rsidRPr="000A4067" w:rsidRDefault="00A10921" w:rsidP="008F58B7">
            <w:pPr>
              <w:pStyle w:val="TableText"/>
              <w:framePr w:hSpace="0" w:wrap="auto" w:vAnchor="margin" w:hAnchor="text" w:xAlign="left" w:yAlign="inline"/>
              <w:spacing w:before="120" w:after="120"/>
              <w:ind w:right="-23"/>
              <w:rPr>
                <w:rFonts w:asciiTheme="minorHAnsi" w:hAnsiTheme="minorHAnsi" w:cstheme="minorHAnsi"/>
              </w:rPr>
            </w:pPr>
          </w:p>
        </w:tc>
        <w:tc>
          <w:tcPr>
            <w:tcW w:w="0" w:type="dxa"/>
          </w:tcPr>
          <w:p w14:paraId="684F8806" w14:textId="77777777" w:rsidR="00A10921" w:rsidRPr="000A4067" w:rsidRDefault="00A10921" w:rsidP="008F58B7">
            <w:pPr>
              <w:pStyle w:val="TableText"/>
              <w:framePr w:hSpace="0" w:wrap="auto" w:vAnchor="margin" w:hAnchor="text" w:xAlign="left" w:yAlign="inline"/>
              <w:spacing w:before="120" w:after="120"/>
              <w:ind w:right="-23"/>
              <w:rPr>
                <w:rFonts w:asciiTheme="minorHAnsi" w:hAnsiTheme="minorHAnsi" w:cstheme="minorHAnsi"/>
              </w:rPr>
            </w:pPr>
          </w:p>
        </w:tc>
      </w:tr>
      <w:tr w:rsidR="00A10921" w:rsidRPr="000A4067" w14:paraId="22492070" w14:textId="77777777" w:rsidTr="008F58B7">
        <w:trPr>
          <w:trHeight w:val="524"/>
        </w:trPr>
        <w:tc>
          <w:tcPr>
            <w:tcW w:w="0" w:type="dxa"/>
          </w:tcPr>
          <w:p w14:paraId="13348DA6" w14:textId="77777777" w:rsidR="00A10921" w:rsidRPr="000A4067" w:rsidRDefault="00A10921" w:rsidP="008F58B7">
            <w:pPr>
              <w:pStyle w:val="TableText"/>
              <w:framePr w:hSpace="0" w:wrap="auto" w:vAnchor="margin" w:hAnchor="text" w:xAlign="left" w:yAlign="inline"/>
              <w:spacing w:before="120" w:after="120"/>
              <w:ind w:right="-23"/>
              <w:rPr>
                <w:rFonts w:asciiTheme="minorHAnsi" w:hAnsiTheme="minorHAnsi" w:cstheme="minorHAnsi"/>
              </w:rPr>
            </w:pPr>
            <w:r w:rsidRPr="000A4067">
              <w:rPr>
                <w:rFonts w:asciiTheme="minorHAnsi" w:hAnsiTheme="minorHAnsi" w:cstheme="minorHAnsi"/>
              </w:rPr>
              <w:t>Total</w:t>
            </w:r>
          </w:p>
        </w:tc>
        <w:tc>
          <w:tcPr>
            <w:tcW w:w="0" w:type="dxa"/>
          </w:tcPr>
          <w:p w14:paraId="622AE2BC" w14:textId="77777777" w:rsidR="00A10921" w:rsidRPr="000A4067" w:rsidRDefault="00A10921" w:rsidP="008F58B7">
            <w:pPr>
              <w:pStyle w:val="TableText"/>
              <w:framePr w:hSpace="0" w:wrap="auto" w:vAnchor="margin" w:hAnchor="text" w:xAlign="left" w:yAlign="inline"/>
              <w:spacing w:before="120" w:after="120"/>
              <w:ind w:right="-23"/>
              <w:rPr>
                <w:rFonts w:asciiTheme="minorHAnsi" w:hAnsiTheme="minorHAnsi" w:cstheme="minorHAnsi"/>
                <w:b/>
              </w:rPr>
            </w:pPr>
            <w:r w:rsidRPr="000A4067">
              <w:rPr>
                <w:rFonts w:asciiTheme="minorHAnsi" w:hAnsiTheme="minorHAnsi" w:cstheme="minorHAnsi"/>
                <w:b/>
              </w:rPr>
              <w:t>100</w:t>
            </w:r>
          </w:p>
        </w:tc>
      </w:tr>
    </w:tbl>
    <w:p w14:paraId="6A6E2FDE" w14:textId="77777777" w:rsidR="00A10921" w:rsidRPr="000A4067" w:rsidRDefault="00A10921" w:rsidP="00A10921">
      <w:pPr>
        <w:rPr>
          <w:rFonts w:cstheme="minorHAnsi"/>
          <w:i/>
        </w:rPr>
      </w:pPr>
      <w:r w:rsidRPr="000A4067">
        <w:rPr>
          <w:rFonts w:cstheme="minorHAnsi"/>
          <w:i/>
        </w:rPr>
        <w:t>See course schedule below for due dates.</w:t>
      </w:r>
    </w:p>
    <w:p w14:paraId="061704D9" w14:textId="77777777" w:rsidR="00A10921" w:rsidRDefault="00A10921" w:rsidP="00A603A5">
      <w:pPr>
        <w:rPr>
          <w:b/>
          <w:bCs/>
        </w:rPr>
      </w:pPr>
    </w:p>
    <w:p w14:paraId="26DA3CC2" w14:textId="74FDE0AE" w:rsidR="00A10921" w:rsidRPr="00281127" w:rsidRDefault="00A10921" w:rsidP="00A603A5">
      <w:pPr>
        <w:rPr>
          <w:b/>
          <w:bCs/>
          <w:sz w:val="32"/>
          <w:szCs w:val="32"/>
        </w:rPr>
      </w:pPr>
    </w:p>
    <w:p w14:paraId="4AA16C12" w14:textId="72143FCF" w:rsidR="000B7194" w:rsidRPr="00281127" w:rsidRDefault="000B7194" w:rsidP="00A603A5">
      <w:pPr>
        <w:rPr>
          <w:rFonts w:cstheme="minorHAnsi"/>
          <w:b/>
          <w:bCs/>
          <w:sz w:val="32"/>
          <w:szCs w:val="32"/>
        </w:rPr>
      </w:pPr>
      <w:r w:rsidRPr="00281127">
        <w:rPr>
          <w:rFonts w:cstheme="minorHAnsi"/>
          <w:b/>
          <w:bCs/>
          <w:sz w:val="32"/>
          <w:szCs w:val="32"/>
        </w:rPr>
        <w:t xml:space="preserve">Description of Major Course Assignments: </w:t>
      </w:r>
    </w:p>
    <w:p w14:paraId="0DE0D9B8" w14:textId="46A2DEEA" w:rsidR="000B7194" w:rsidRPr="000B7194" w:rsidRDefault="000B7194" w:rsidP="00A603A5">
      <w:pPr>
        <w:rPr>
          <w:rFonts w:cstheme="minorHAnsi"/>
          <w:b/>
          <w:bCs/>
        </w:rPr>
      </w:pPr>
    </w:p>
    <w:p w14:paraId="6D8DACB6" w14:textId="55CDFC30" w:rsidR="000B7194" w:rsidRPr="000B7194" w:rsidRDefault="000B7194" w:rsidP="000B7194">
      <w:pPr>
        <w:pStyle w:val="Heading3"/>
        <w:rPr>
          <w:rFonts w:asciiTheme="minorHAnsi" w:hAnsiTheme="minorHAnsi" w:cstheme="minorHAnsi"/>
          <w:b/>
          <w:bCs/>
          <w:color w:val="000000" w:themeColor="text1"/>
        </w:rPr>
      </w:pPr>
      <w:r w:rsidRPr="000B7194">
        <w:rPr>
          <w:rFonts w:asciiTheme="minorHAnsi" w:hAnsiTheme="minorHAnsi" w:cstheme="minorHAnsi"/>
          <w:b/>
          <w:bCs/>
          <w:color w:val="000000" w:themeColor="text1"/>
        </w:rPr>
        <w:t>Class Participation (15%)</w:t>
      </w:r>
    </w:p>
    <w:p w14:paraId="64FB6018" w14:textId="77777777" w:rsidR="000B7194" w:rsidRPr="000B7194" w:rsidRDefault="000B7194" w:rsidP="000B7194">
      <w:pPr>
        <w:rPr>
          <w:rFonts w:cstheme="minorHAnsi"/>
          <w:b/>
          <w:bCs/>
        </w:rPr>
      </w:pPr>
    </w:p>
    <w:p w14:paraId="5E714DEC" w14:textId="1AA271BB" w:rsidR="000B7194" w:rsidRPr="000B7194" w:rsidRDefault="000B7194" w:rsidP="000B7194">
      <w:pPr>
        <w:rPr>
          <w:rFonts w:cstheme="minorHAnsi"/>
        </w:rPr>
      </w:pPr>
      <w:r w:rsidRPr="000B7194">
        <w:rPr>
          <w:rFonts w:cstheme="minorHAnsi"/>
        </w:rPr>
        <w:t>Description:</w:t>
      </w:r>
    </w:p>
    <w:p w14:paraId="3BC730E0" w14:textId="77777777" w:rsidR="000B7194" w:rsidRPr="000B7194" w:rsidRDefault="000B7194" w:rsidP="000B7194">
      <w:pPr>
        <w:rPr>
          <w:rFonts w:cstheme="minorHAnsi"/>
        </w:rPr>
      </w:pPr>
      <w:r w:rsidRPr="000B7194">
        <w:rPr>
          <w:rFonts w:cstheme="minorHAnsi"/>
        </w:rPr>
        <w:t xml:space="preserve">Participation is an important component of the learning process. It helps you activate your </w:t>
      </w:r>
      <w:r w:rsidRPr="000B7194">
        <w:rPr>
          <w:rFonts w:cstheme="minorHAnsi"/>
          <w:w w:val="95"/>
        </w:rPr>
        <w:t xml:space="preserve">knowledge and process course materials. We recognize that participation may mean different things to different learners. In this course, participation can include a variety of practices, such </w:t>
      </w:r>
      <w:r w:rsidRPr="000B7194">
        <w:rPr>
          <w:rFonts w:cstheme="minorHAnsi"/>
        </w:rPr>
        <w:t xml:space="preserve">as </w:t>
      </w:r>
      <w:r w:rsidRPr="000B7194">
        <w:rPr>
          <w:rFonts w:cstheme="minorHAnsi"/>
        </w:rPr>
        <w:lastRenderedPageBreak/>
        <w:t xml:space="preserve">contributing to group and class discussion, listening to and responding to your peers, and </w:t>
      </w:r>
      <w:r w:rsidRPr="000B7194">
        <w:rPr>
          <w:rFonts w:cstheme="minorHAnsi"/>
          <w:w w:val="95"/>
        </w:rPr>
        <w:t xml:space="preserve">reflecting on ideas through in-class writing and reflection assignments. In some classes, you will be asked to </w:t>
      </w:r>
      <w:r w:rsidRPr="000B7194">
        <w:rPr>
          <w:rFonts w:cstheme="minorHAnsi"/>
        </w:rPr>
        <w:t>turn in written reflections on texts or discussions.</w:t>
      </w:r>
    </w:p>
    <w:p w14:paraId="63AAC88E" w14:textId="77777777" w:rsidR="000B7194" w:rsidRPr="000B7194" w:rsidRDefault="000B7194" w:rsidP="000B7194">
      <w:pPr>
        <w:rPr>
          <w:rFonts w:cstheme="minorHAnsi"/>
        </w:rPr>
      </w:pPr>
      <w:r w:rsidRPr="000B7194">
        <w:rPr>
          <w:rFonts w:cstheme="minorHAnsi"/>
          <w:w w:val="95"/>
        </w:rPr>
        <w:t xml:space="preserve">Regular attendance is essential for success in this course. After three absences, your final grade will be </w:t>
      </w:r>
      <w:r w:rsidRPr="000B7194">
        <w:rPr>
          <w:rFonts w:cstheme="minorHAnsi"/>
        </w:rPr>
        <w:t xml:space="preserve">lowered by 3%. Please talk to the instructor if you have an </w:t>
      </w:r>
      <w:r w:rsidRPr="000B7194">
        <w:rPr>
          <w:rFonts w:cstheme="minorHAnsi"/>
          <w:w w:val="95"/>
        </w:rPr>
        <w:t xml:space="preserve">extended situation that is preventing your from being in class. Excellent attendance can only </w:t>
      </w:r>
      <w:r w:rsidRPr="000B7194">
        <w:rPr>
          <w:rFonts w:cstheme="minorHAnsi"/>
        </w:rPr>
        <w:t>improve your participation grade!</w:t>
      </w:r>
    </w:p>
    <w:p w14:paraId="29DCDEDB" w14:textId="77777777" w:rsidR="000B7194" w:rsidRPr="000B7194" w:rsidRDefault="000B7194" w:rsidP="000B7194">
      <w:pPr>
        <w:pStyle w:val="BodyText"/>
        <w:spacing w:line="254" w:lineRule="auto"/>
        <w:ind w:left="111" w:right="138"/>
        <w:rPr>
          <w:rFonts w:asciiTheme="minorHAnsi" w:hAnsiTheme="minorHAnsi" w:cstheme="minorHAnsi"/>
        </w:rPr>
      </w:pPr>
    </w:p>
    <w:p w14:paraId="195E4749" w14:textId="77777777" w:rsidR="000B7194" w:rsidRPr="000B7194" w:rsidRDefault="000B7194" w:rsidP="000B7194">
      <w:pPr>
        <w:rPr>
          <w:rFonts w:cstheme="minorHAnsi"/>
        </w:rPr>
      </w:pPr>
      <w:r w:rsidRPr="000B7194">
        <w:rPr>
          <w:rFonts w:cstheme="minorHAnsi"/>
        </w:rPr>
        <w:t xml:space="preserve">Academic integrity and collaboration: You are encouraged to collaborate with your peers during our in-class activities and discissions. </w:t>
      </w:r>
    </w:p>
    <w:p w14:paraId="50E1792F" w14:textId="77777777" w:rsidR="000B7194" w:rsidRPr="000B7194" w:rsidRDefault="000B7194" w:rsidP="000B7194">
      <w:pPr>
        <w:rPr>
          <w:rFonts w:cstheme="minorHAnsi"/>
        </w:rPr>
      </w:pPr>
    </w:p>
    <w:p w14:paraId="74F2ECB8" w14:textId="0A97A7D5" w:rsidR="000B7194" w:rsidRPr="000B7194" w:rsidRDefault="000B7194" w:rsidP="000B7194">
      <w:pPr>
        <w:pStyle w:val="Heading3"/>
        <w:rPr>
          <w:rFonts w:asciiTheme="minorHAnsi" w:hAnsiTheme="minorHAnsi" w:cstheme="minorHAnsi"/>
          <w:b/>
          <w:bCs/>
          <w:color w:val="000000" w:themeColor="text1"/>
        </w:rPr>
      </w:pPr>
      <w:r w:rsidRPr="000B7194">
        <w:rPr>
          <w:rFonts w:asciiTheme="minorHAnsi" w:hAnsiTheme="minorHAnsi" w:cstheme="minorHAnsi"/>
          <w:b/>
          <w:bCs/>
          <w:color w:val="000000" w:themeColor="text1"/>
        </w:rPr>
        <w:t>Weekly Assignments (20%)</w:t>
      </w:r>
    </w:p>
    <w:p w14:paraId="2966FE8D" w14:textId="77777777" w:rsidR="000B7194" w:rsidRPr="000B7194" w:rsidRDefault="000B7194" w:rsidP="000B7194">
      <w:pPr>
        <w:rPr>
          <w:rFonts w:cstheme="minorHAnsi"/>
        </w:rPr>
      </w:pPr>
    </w:p>
    <w:p w14:paraId="26703739" w14:textId="79797CFF" w:rsidR="000B7194" w:rsidRPr="000B7194" w:rsidRDefault="000B7194" w:rsidP="000B7194">
      <w:pPr>
        <w:rPr>
          <w:rFonts w:cstheme="minorHAnsi"/>
        </w:rPr>
      </w:pPr>
      <w:r w:rsidRPr="000B7194">
        <w:rPr>
          <w:rFonts w:cstheme="minorHAnsi"/>
        </w:rPr>
        <w:t xml:space="preserve">Description: Each week, students will complete one or two assignments that engages course materials in different ways. We will use a variety of formats, for example, participation in discussion board, short written reflections on readings, formulating questions, quizzes, and creative work. In some cases, students will complete weekly assignments in designated small groups. </w:t>
      </w:r>
    </w:p>
    <w:p w14:paraId="3A033A3C" w14:textId="77777777" w:rsidR="000B7194" w:rsidRPr="000B7194" w:rsidRDefault="000B7194" w:rsidP="000B7194">
      <w:pPr>
        <w:rPr>
          <w:rFonts w:cstheme="minorHAnsi"/>
          <w:b/>
          <w:bCs/>
        </w:rPr>
      </w:pPr>
    </w:p>
    <w:p w14:paraId="28DDCFF0" w14:textId="77777777" w:rsidR="000B7194" w:rsidRPr="000B7194" w:rsidRDefault="000B7194" w:rsidP="000B7194">
      <w:pPr>
        <w:rPr>
          <w:rFonts w:cstheme="minorHAnsi"/>
        </w:rPr>
      </w:pPr>
      <w:r w:rsidRPr="000B7194">
        <w:rPr>
          <w:rFonts w:cstheme="minorHAnsi"/>
        </w:rPr>
        <w:t xml:space="preserve">Academic integrity and collaboration: For the group assignments, students are required to collaborate. In some cases (such as quizzes) students will only submit their own work. </w:t>
      </w:r>
    </w:p>
    <w:p w14:paraId="781D8048" w14:textId="77777777" w:rsidR="000B7194" w:rsidRPr="000B7194" w:rsidRDefault="000B7194" w:rsidP="000B7194">
      <w:pPr>
        <w:pStyle w:val="Heading3"/>
        <w:rPr>
          <w:rFonts w:asciiTheme="minorHAnsi" w:hAnsiTheme="minorHAnsi" w:cstheme="minorHAnsi"/>
        </w:rPr>
      </w:pPr>
    </w:p>
    <w:p w14:paraId="11367F3E" w14:textId="77777777" w:rsidR="000B7194" w:rsidRPr="000B7194" w:rsidRDefault="000B7194" w:rsidP="000B7194">
      <w:pPr>
        <w:pStyle w:val="Heading3"/>
        <w:rPr>
          <w:rFonts w:asciiTheme="minorHAnsi" w:hAnsiTheme="minorHAnsi" w:cstheme="minorHAnsi"/>
          <w:b/>
          <w:bCs/>
          <w:color w:val="000000" w:themeColor="text1"/>
        </w:rPr>
      </w:pPr>
    </w:p>
    <w:p w14:paraId="607EF03E" w14:textId="04A6E4EB" w:rsidR="000B7194" w:rsidRPr="000B7194" w:rsidRDefault="000B7194" w:rsidP="000B7194">
      <w:pPr>
        <w:pStyle w:val="Heading3"/>
        <w:rPr>
          <w:rFonts w:asciiTheme="minorHAnsi" w:hAnsiTheme="minorHAnsi" w:cstheme="minorHAnsi"/>
          <w:b/>
          <w:bCs/>
          <w:color w:val="000000" w:themeColor="text1"/>
        </w:rPr>
      </w:pPr>
      <w:r w:rsidRPr="000B7194">
        <w:rPr>
          <w:rFonts w:asciiTheme="minorHAnsi" w:hAnsiTheme="minorHAnsi" w:cstheme="minorHAnsi"/>
          <w:b/>
          <w:bCs/>
          <w:color w:val="000000" w:themeColor="text1"/>
        </w:rPr>
        <w:t>Scaffolded Research and Writing Assignment (40%)</w:t>
      </w:r>
    </w:p>
    <w:p w14:paraId="35A6F60B" w14:textId="77777777" w:rsidR="000B7194" w:rsidRPr="000B7194" w:rsidRDefault="000B7194" w:rsidP="000B7194">
      <w:pPr>
        <w:rPr>
          <w:rFonts w:cstheme="minorHAnsi"/>
        </w:rPr>
      </w:pPr>
    </w:p>
    <w:p w14:paraId="00D3745C" w14:textId="72BC1CBA" w:rsidR="000B7194" w:rsidRPr="000B7194" w:rsidRDefault="000B7194" w:rsidP="000B7194">
      <w:pPr>
        <w:rPr>
          <w:rFonts w:cstheme="minorHAnsi"/>
        </w:rPr>
      </w:pPr>
      <w:r w:rsidRPr="000B7194">
        <w:rPr>
          <w:rFonts w:cstheme="minorHAnsi"/>
        </w:rPr>
        <w:t xml:space="preserve">Description: </w:t>
      </w:r>
    </w:p>
    <w:p w14:paraId="32E01235" w14:textId="77777777" w:rsidR="000B7194" w:rsidRPr="000B7194" w:rsidRDefault="000B7194" w:rsidP="000B7194">
      <w:pPr>
        <w:rPr>
          <w:rFonts w:cstheme="minorHAnsi"/>
        </w:rPr>
      </w:pPr>
      <w:r w:rsidRPr="000B7194">
        <w:rPr>
          <w:rFonts w:cstheme="minorHAnsi"/>
          <w:w w:val="95"/>
        </w:rPr>
        <w:t xml:space="preserve">Students will complete four short written assignments (2 pages each) focusing on different skills for writing about literature and film: </w:t>
      </w:r>
    </w:p>
    <w:p w14:paraId="59275B76" w14:textId="77777777" w:rsidR="000B7194" w:rsidRPr="000B7194" w:rsidRDefault="000B7194" w:rsidP="000B7194">
      <w:pPr>
        <w:rPr>
          <w:rFonts w:cstheme="minorHAnsi"/>
        </w:rPr>
      </w:pPr>
    </w:p>
    <w:p w14:paraId="55ECA066" w14:textId="77777777" w:rsidR="000B7194" w:rsidRPr="000B7194" w:rsidRDefault="000B7194" w:rsidP="000B7194">
      <w:pPr>
        <w:rPr>
          <w:rFonts w:cstheme="minorHAnsi"/>
        </w:rPr>
      </w:pPr>
      <w:r w:rsidRPr="000B7194">
        <w:rPr>
          <w:rFonts w:cstheme="minorHAnsi"/>
          <w:b/>
          <w:bCs/>
        </w:rPr>
        <w:t>Textual evidence</w:t>
      </w:r>
      <w:r w:rsidRPr="000B7194">
        <w:rPr>
          <w:rFonts w:cstheme="minorHAnsi"/>
        </w:rPr>
        <w:t xml:space="preserve"> (10 %) In this assignment, students will use textual evidence (cite, paraphrase) from </w:t>
      </w:r>
      <w:r w:rsidRPr="000B7194">
        <w:rPr>
          <w:rFonts w:cstheme="minorHAnsi"/>
          <w:i/>
        </w:rPr>
        <w:t xml:space="preserve">Season of Migration to the North </w:t>
      </w:r>
      <w:r w:rsidRPr="000B7194">
        <w:rPr>
          <w:rFonts w:cstheme="minorHAnsi"/>
        </w:rPr>
        <w:t>to support an argument or a</w:t>
      </w:r>
      <w:r w:rsidRPr="000B7194">
        <w:rPr>
          <w:rFonts w:cstheme="minorHAnsi"/>
          <w:spacing w:val="-1"/>
        </w:rPr>
        <w:t xml:space="preserve"> </w:t>
      </w:r>
      <w:r w:rsidRPr="000B7194">
        <w:rPr>
          <w:rFonts w:cstheme="minorHAnsi"/>
        </w:rPr>
        <w:t>point.</w:t>
      </w:r>
    </w:p>
    <w:p w14:paraId="71D23D6C" w14:textId="77777777" w:rsidR="000B7194" w:rsidRPr="000B7194" w:rsidRDefault="000B7194" w:rsidP="000B7194">
      <w:pPr>
        <w:rPr>
          <w:rFonts w:cstheme="minorHAnsi"/>
        </w:rPr>
      </w:pPr>
    </w:p>
    <w:p w14:paraId="298B464E" w14:textId="77777777" w:rsidR="000B7194" w:rsidRPr="000B7194" w:rsidRDefault="000B7194" w:rsidP="000B7194">
      <w:pPr>
        <w:rPr>
          <w:rFonts w:cstheme="minorHAnsi"/>
        </w:rPr>
      </w:pPr>
      <w:r w:rsidRPr="000B7194">
        <w:rPr>
          <w:rFonts w:cstheme="minorHAnsi"/>
          <w:b/>
          <w:bCs/>
        </w:rPr>
        <w:t>Scholarship as Conversation</w:t>
      </w:r>
      <w:r w:rsidRPr="000B7194">
        <w:rPr>
          <w:rFonts w:cstheme="minorHAnsi"/>
        </w:rPr>
        <w:t xml:space="preserve"> (10% ) In this assignment, students will put their own ideas in dialogue with secondary source (I will recommend specific academic articles but you may choose your own as well) on or on a topic related to “Return to Haifa” or </w:t>
      </w:r>
      <w:r w:rsidRPr="000B7194">
        <w:rPr>
          <w:rFonts w:cstheme="minorHAnsi"/>
          <w:i/>
          <w:iCs/>
        </w:rPr>
        <w:t>When I Saw You</w:t>
      </w:r>
      <w:r w:rsidRPr="000B7194">
        <w:rPr>
          <w:rFonts w:cstheme="minorHAnsi"/>
        </w:rPr>
        <w:t xml:space="preserve">. </w:t>
      </w:r>
    </w:p>
    <w:p w14:paraId="5F14F1BB" w14:textId="77777777" w:rsidR="000B7194" w:rsidRPr="000B7194" w:rsidRDefault="000B7194" w:rsidP="000B7194">
      <w:pPr>
        <w:rPr>
          <w:rFonts w:cstheme="minorHAnsi"/>
          <w:sz w:val="23"/>
        </w:rPr>
      </w:pPr>
    </w:p>
    <w:p w14:paraId="418A7324" w14:textId="11A8B58F" w:rsidR="000B7194" w:rsidRPr="000B7194" w:rsidRDefault="000B7194" w:rsidP="000B7194">
      <w:pPr>
        <w:rPr>
          <w:rFonts w:cstheme="minorHAnsi"/>
          <w:iCs/>
        </w:rPr>
      </w:pPr>
      <w:r w:rsidRPr="000B7194">
        <w:rPr>
          <w:rFonts w:cstheme="minorHAnsi"/>
          <w:b/>
          <w:bCs/>
        </w:rPr>
        <w:t>Ethics of Representation</w:t>
      </w:r>
      <w:r w:rsidRPr="000B7194">
        <w:rPr>
          <w:rFonts w:cstheme="minorHAnsi"/>
        </w:rPr>
        <w:t xml:space="preserve"> </w:t>
      </w:r>
      <w:r w:rsidRPr="000B7194">
        <w:rPr>
          <w:rFonts w:cstheme="minorHAnsi"/>
          <w:b/>
          <w:bCs/>
        </w:rPr>
        <w:t>Assignment</w:t>
      </w:r>
      <w:r w:rsidRPr="000B7194">
        <w:rPr>
          <w:rFonts w:cstheme="minorHAnsi"/>
        </w:rPr>
        <w:t xml:space="preserve"> (10 %). In this assignment students, will consider how forced or irregular migration is represented and imagined in the novel </w:t>
      </w:r>
      <w:r w:rsidRPr="000B7194">
        <w:rPr>
          <w:rFonts w:cstheme="minorHAnsi"/>
          <w:i/>
          <w:iCs/>
        </w:rPr>
        <w:t>Hope and Other Dangerous Pursuits</w:t>
      </w:r>
      <w:r w:rsidRPr="000B7194">
        <w:rPr>
          <w:rFonts w:cstheme="minorHAnsi"/>
        </w:rPr>
        <w:t xml:space="preserve"> and / or the film </w:t>
      </w:r>
      <w:r w:rsidRPr="000B7194">
        <w:rPr>
          <w:rFonts w:cstheme="minorHAnsi"/>
          <w:i/>
          <w:iCs/>
        </w:rPr>
        <w:t>The Dupes</w:t>
      </w:r>
      <w:r w:rsidRPr="000B7194">
        <w:rPr>
          <w:rFonts w:cstheme="minorHAnsi"/>
          <w:i/>
        </w:rPr>
        <w:t xml:space="preserve">. </w:t>
      </w:r>
      <w:r w:rsidRPr="000B7194">
        <w:rPr>
          <w:rFonts w:cstheme="minorHAnsi"/>
          <w:iCs/>
        </w:rPr>
        <w:t xml:space="preserve">How do artistic representations contribute to or shift our understanding irregular migration? </w:t>
      </w:r>
    </w:p>
    <w:p w14:paraId="77700E9B" w14:textId="77777777" w:rsidR="000B7194" w:rsidRPr="000B7194" w:rsidRDefault="000B7194" w:rsidP="000B7194">
      <w:pPr>
        <w:rPr>
          <w:rFonts w:cstheme="minorHAnsi"/>
        </w:rPr>
      </w:pPr>
    </w:p>
    <w:p w14:paraId="20ED4B0B" w14:textId="77777777" w:rsidR="000B7194" w:rsidRPr="000B7194" w:rsidRDefault="000B7194" w:rsidP="000B7194">
      <w:pPr>
        <w:rPr>
          <w:rFonts w:cstheme="minorHAnsi"/>
          <w:i/>
          <w:iCs/>
        </w:rPr>
      </w:pPr>
      <w:r w:rsidRPr="000B7194">
        <w:rPr>
          <w:rFonts w:cstheme="minorHAnsi"/>
          <w:b/>
          <w:bCs/>
        </w:rPr>
        <w:t>Creative Writing Assignment</w:t>
      </w:r>
      <w:r w:rsidRPr="000B7194">
        <w:rPr>
          <w:rFonts w:cstheme="minorHAnsi"/>
        </w:rPr>
        <w:t xml:space="preserve"> (10%)</w:t>
      </w:r>
      <w:r w:rsidRPr="000B7194">
        <w:rPr>
          <w:rFonts w:cstheme="minorHAnsi"/>
          <w:i/>
          <w:iCs/>
        </w:rPr>
        <w:t xml:space="preserve"> </w:t>
      </w:r>
      <w:r w:rsidRPr="000B7194">
        <w:rPr>
          <w:rFonts w:cstheme="minorHAnsi"/>
        </w:rPr>
        <w:t xml:space="preserve">Students will complete a short creative writing assignment inspired by the themes, content, or aesthetic choices of course materials. They may choose to </w:t>
      </w:r>
      <w:r w:rsidRPr="000B7194">
        <w:rPr>
          <w:rFonts w:cstheme="minorHAnsi"/>
        </w:rPr>
        <w:lastRenderedPageBreak/>
        <w:t xml:space="preserve">write a short story, poem, scene from a play, an adaptation, letter, or other way of creatively engaging course materials. </w:t>
      </w:r>
    </w:p>
    <w:p w14:paraId="4A64ACDA" w14:textId="77777777" w:rsidR="000B7194" w:rsidRPr="000B7194" w:rsidRDefault="000B7194" w:rsidP="000B7194">
      <w:pPr>
        <w:rPr>
          <w:rFonts w:cstheme="minorHAnsi"/>
        </w:rPr>
      </w:pPr>
    </w:p>
    <w:p w14:paraId="13480875" w14:textId="77777777" w:rsidR="000B7194" w:rsidRPr="000B7194" w:rsidRDefault="000B7194" w:rsidP="000B7194">
      <w:pPr>
        <w:rPr>
          <w:rFonts w:cstheme="minorHAnsi"/>
        </w:rPr>
      </w:pPr>
      <w:r w:rsidRPr="000B7194">
        <w:rPr>
          <w:rFonts w:cstheme="minorHAnsi"/>
        </w:rPr>
        <w:t xml:space="preserve">Academic integrity and collaboration: Students may consult with the instructor, writing assistant, or Middle East Studies Librarian. </w:t>
      </w:r>
    </w:p>
    <w:p w14:paraId="7F044FCF" w14:textId="77777777" w:rsidR="000B7194" w:rsidRPr="000B7194" w:rsidRDefault="000B7194" w:rsidP="000B7194">
      <w:pPr>
        <w:pStyle w:val="Heading3"/>
        <w:rPr>
          <w:rFonts w:asciiTheme="minorHAnsi" w:hAnsiTheme="minorHAnsi" w:cstheme="minorHAnsi"/>
        </w:rPr>
      </w:pPr>
    </w:p>
    <w:p w14:paraId="59991B1A" w14:textId="77777777" w:rsidR="000B7194" w:rsidRPr="000B7194" w:rsidRDefault="000B7194" w:rsidP="000B7194">
      <w:pPr>
        <w:pStyle w:val="Heading3"/>
        <w:rPr>
          <w:rFonts w:asciiTheme="minorHAnsi" w:hAnsiTheme="minorHAnsi" w:cstheme="minorHAnsi"/>
        </w:rPr>
      </w:pPr>
    </w:p>
    <w:p w14:paraId="4D791B23" w14:textId="750DE848" w:rsidR="000B7194" w:rsidRPr="000B7194" w:rsidRDefault="000B7194" w:rsidP="000B7194">
      <w:pPr>
        <w:pStyle w:val="Heading3"/>
        <w:rPr>
          <w:rFonts w:asciiTheme="minorHAnsi" w:hAnsiTheme="minorHAnsi" w:cstheme="minorHAnsi"/>
          <w:b/>
          <w:bCs/>
          <w:color w:val="000000" w:themeColor="text1"/>
        </w:rPr>
      </w:pPr>
      <w:r w:rsidRPr="000B7194">
        <w:rPr>
          <w:rFonts w:asciiTheme="minorHAnsi" w:hAnsiTheme="minorHAnsi" w:cstheme="minorHAnsi"/>
          <w:b/>
          <w:bCs/>
          <w:color w:val="000000" w:themeColor="text1"/>
        </w:rPr>
        <w:t>Final Project (25%)</w:t>
      </w:r>
    </w:p>
    <w:p w14:paraId="3DA393F7" w14:textId="77777777" w:rsidR="000B7194" w:rsidRPr="000B7194" w:rsidRDefault="000B7194" w:rsidP="000B7194">
      <w:pPr>
        <w:rPr>
          <w:rFonts w:cstheme="minorHAnsi"/>
          <w:b/>
          <w:bCs/>
        </w:rPr>
      </w:pPr>
    </w:p>
    <w:p w14:paraId="3A12F51E" w14:textId="319509BE" w:rsidR="000B7194" w:rsidRPr="000B7194" w:rsidRDefault="000B7194" w:rsidP="000B7194">
      <w:pPr>
        <w:rPr>
          <w:rFonts w:cstheme="minorHAnsi"/>
        </w:rPr>
      </w:pPr>
      <w:r w:rsidRPr="000B7194">
        <w:rPr>
          <w:rFonts w:cstheme="minorHAnsi"/>
        </w:rPr>
        <w:t>Description:</w:t>
      </w:r>
    </w:p>
    <w:p w14:paraId="04524CDB" w14:textId="77777777" w:rsidR="000B7194" w:rsidRPr="000B7194" w:rsidRDefault="000B7194" w:rsidP="000B7194">
      <w:pPr>
        <w:rPr>
          <w:rFonts w:cstheme="minorHAnsi"/>
        </w:rPr>
      </w:pPr>
      <w:r w:rsidRPr="000B7194">
        <w:rPr>
          <w:rFonts w:cstheme="minorHAnsi"/>
        </w:rPr>
        <w:t xml:space="preserve">The final project is a short research paper (around 5-6 double-spaced pages) where students support and argument using textual evidence from semester readings. Students will also engage with context and secondary academic sources. This is a chance to put together the skills we have been practicing! </w:t>
      </w:r>
    </w:p>
    <w:p w14:paraId="645B0F93" w14:textId="77777777" w:rsidR="000B7194" w:rsidRPr="000B7194" w:rsidRDefault="000B7194" w:rsidP="000B7194">
      <w:pPr>
        <w:rPr>
          <w:rFonts w:cstheme="minorHAnsi"/>
        </w:rPr>
      </w:pPr>
      <w:r w:rsidRPr="000B7194">
        <w:rPr>
          <w:rFonts w:cstheme="minorHAnsi"/>
        </w:rPr>
        <w:t>There is also a creative option. Students may write a short story, create a film or podcast, write poetry, etc. or do something else related to the topics of the class. A creative project will include a short written reflection (about 2 double- spaced pages).</w:t>
      </w:r>
    </w:p>
    <w:p w14:paraId="14716614" w14:textId="77777777" w:rsidR="000B7194" w:rsidRPr="000B7194" w:rsidRDefault="000B7194" w:rsidP="000B7194">
      <w:pPr>
        <w:rPr>
          <w:rFonts w:cstheme="minorHAnsi"/>
        </w:rPr>
      </w:pPr>
      <w:r w:rsidRPr="000B7194">
        <w:rPr>
          <w:rFonts w:cstheme="minorHAnsi"/>
        </w:rPr>
        <w:t xml:space="preserve"> </w:t>
      </w:r>
    </w:p>
    <w:p w14:paraId="5D65C16A" w14:textId="77777777" w:rsidR="000B7194" w:rsidRPr="000B7194" w:rsidRDefault="000B7194" w:rsidP="000B7194">
      <w:pPr>
        <w:rPr>
          <w:rFonts w:cstheme="minorHAnsi"/>
        </w:rPr>
      </w:pPr>
      <w:r w:rsidRPr="000B7194">
        <w:rPr>
          <w:rFonts w:cstheme="minorHAnsi"/>
        </w:rPr>
        <w:t xml:space="preserve">Academic integrity and collaboration: </w:t>
      </w:r>
    </w:p>
    <w:p w14:paraId="23B9E989" w14:textId="77777777" w:rsidR="000B7194" w:rsidRPr="000B7194" w:rsidRDefault="000B7194" w:rsidP="000B7194">
      <w:pPr>
        <w:rPr>
          <w:rFonts w:cstheme="minorHAnsi"/>
        </w:rPr>
      </w:pPr>
      <w:r w:rsidRPr="000B7194">
        <w:rPr>
          <w:rFonts w:cstheme="minorHAnsi"/>
        </w:rPr>
        <w:t xml:space="preserve">Students may consult with the instructor, TA, or Middle East Studies Librarian. </w:t>
      </w:r>
    </w:p>
    <w:p w14:paraId="31C64178" w14:textId="77777777" w:rsidR="000B7194" w:rsidRPr="000B7194" w:rsidRDefault="000B7194" w:rsidP="000B7194">
      <w:pPr>
        <w:pStyle w:val="Heading2"/>
        <w:rPr>
          <w:rFonts w:asciiTheme="minorHAnsi" w:hAnsiTheme="minorHAnsi" w:cstheme="minorHAnsi"/>
        </w:rPr>
      </w:pPr>
    </w:p>
    <w:p w14:paraId="2E40E112" w14:textId="0E7175F0" w:rsidR="000B7194" w:rsidRPr="000B7194" w:rsidRDefault="000B7194" w:rsidP="000B7194">
      <w:pPr>
        <w:pStyle w:val="Heading2"/>
        <w:rPr>
          <w:rFonts w:asciiTheme="minorHAnsi" w:hAnsiTheme="minorHAnsi" w:cstheme="minorHAnsi"/>
          <w:b/>
          <w:bCs/>
          <w:color w:val="000000" w:themeColor="text1"/>
        </w:rPr>
      </w:pPr>
      <w:r w:rsidRPr="000B7194">
        <w:rPr>
          <w:rFonts w:asciiTheme="minorHAnsi" w:hAnsiTheme="minorHAnsi" w:cstheme="minorHAnsi"/>
          <w:b/>
          <w:bCs/>
          <w:color w:val="000000" w:themeColor="text1"/>
        </w:rPr>
        <w:t>Late assignments</w:t>
      </w:r>
    </w:p>
    <w:p w14:paraId="0A074124" w14:textId="77777777" w:rsidR="000B7194" w:rsidRPr="000B7194" w:rsidRDefault="000B7194" w:rsidP="000B7194">
      <w:pPr>
        <w:rPr>
          <w:rFonts w:cstheme="minorHAnsi"/>
        </w:rPr>
      </w:pPr>
    </w:p>
    <w:p w14:paraId="535AAE23" w14:textId="77777777" w:rsidR="000B7194" w:rsidRPr="000B7194" w:rsidRDefault="000B7194" w:rsidP="000B7194">
      <w:pPr>
        <w:rPr>
          <w:rFonts w:cstheme="minorHAnsi"/>
        </w:rPr>
      </w:pPr>
      <w:r w:rsidRPr="000B7194">
        <w:rPr>
          <w:rFonts w:cstheme="minorHAnsi"/>
        </w:rPr>
        <w:t xml:space="preserve">Please contact your instructor if you believe you will have trouble meeting a deadline. </w:t>
      </w:r>
    </w:p>
    <w:p w14:paraId="714E8D3F" w14:textId="77777777" w:rsidR="000B7194" w:rsidRDefault="000B7194" w:rsidP="00A603A5">
      <w:pPr>
        <w:rPr>
          <w:b/>
          <w:bCs/>
        </w:rPr>
      </w:pPr>
    </w:p>
    <w:p w14:paraId="17F1C3B0" w14:textId="4D17C3EE" w:rsidR="000B7194" w:rsidRPr="00A9357D" w:rsidRDefault="000B7194" w:rsidP="00A603A5">
      <w:pPr>
        <w:rPr>
          <w:b/>
          <w:bCs/>
          <w:sz w:val="32"/>
          <w:szCs w:val="32"/>
        </w:rPr>
      </w:pPr>
      <w:r w:rsidRPr="00A9357D">
        <w:rPr>
          <w:b/>
          <w:bCs/>
          <w:sz w:val="32"/>
          <w:szCs w:val="32"/>
        </w:rPr>
        <w:t>Grading Scale:</w:t>
      </w:r>
    </w:p>
    <w:p w14:paraId="2DB3B1CD" w14:textId="77777777" w:rsidR="000B7194" w:rsidRDefault="000B7194" w:rsidP="000B7194">
      <w:pPr>
        <w:rPr>
          <w:rFonts w:cstheme="minorHAnsi"/>
        </w:rPr>
      </w:pPr>
    </w:p>
    <w:p w14:paraId="4022FCCF" w14:textId="194957A2" w:rsidR="000B7194" w:rsidRPr="000A4067" w:rsidRDefault="000B7194" w:rsidP="000B7194">
      <w:pPr>
        <w:rPr>
          <w:rFonts w:cstheme="minorHAnsi"/>
        </w:rPr>
      </w:pPr>
      <w:r w:rsidRPr="000A4067">
        <w:rPr>
          <w:rFonts w:cstheme="minorHAnsi"/>
        </w:rPr>
        <w:t xml:space="preserve">93–100: A </w:t>
      </w:r>
      <w:r w:rsidRPr="000A4067">
        <w:rPr>
          <w:rFonts w:cstheme="minorHAnsi"/>
        </w:rPr>
        <w:br/>
        <w:t xml:space="preserve">90–92.9: A- </w:t>
      </w:r>
      <w:r w:rsidRPr="000A4067">
        <w:rPr>
          <w:rFonts w:cstheme="minorHAnsi"/>
        </w:rPr>
        <w:br/>
        <w:t>87–89.9: B+</w:t>
      </w:r>
      <w:r w:rsidRPr="000A4067">
        <w:rPr>
          <w:rFonts w:cstheme="minorHAnsi"/>
        </w:rPr>
        <w:br/>
        <w:t>83–86.9: B</w:t>
      </w:r>
      <w:r w:rsidRPr="000A4067">
        <w:rPr>
          <w:rFonts w:cstheme="minorHAnsi"/>
        </w:rPr>
        <w:br/>
        <w:t xml:space="preserve">80–82.9: B- </w:t>
      </w:r>
      <w:r w:rsidRPr="000A4067">
        <w:rPr>
          <w:rFonts w:cstheme="minorHAnsi"/>
        </w:rPr>
        <w:br/>
        <w:t xml:space="preserve">77–79.9: C+ </w:t>
      </w:r>
      <w:r w:rsidRPr="000A4067">
        <w:rPr>
          <w:rFonts w:cstheme="minorHAnsi"/>
        </w:rPr>
        <w:br/>
        <w:t>73–76.9: C</w:t>
      </w:r>
      <w:r w:rsidRPr="000A4067">
        <w:rPr>
          <w:rFonts w:cstheme="minorHAnsi"/>
        </w:rPr>
        <w:br/>
        <w:t xml:space="preserve">70–72.9: C- </w:t>
      </w:r>
      <w:r w:rsidRPr="000A4067">
        <w:rPr>
          <w:rFonts w:cstheme="minorHAnsi"/>
        </w:rPr>
        <w:br/>
        <w:t xml:space="preserve">67–69.9: D+ </w:t>
      </w:r>
      <w:r w:rsidRPr="000A4067">
        <w:rPr>
          <w:rFonts w:cstheme="minorHAnsi"/>
        </w:rPr>
        <w:br/>
        <w:t>60–66.9: D</w:t>
      </w:r>
      <w:r w:rsidRPr="000A4067">
        <w:rPr>
          <w:rFonts w:cstheme="minorHAnsi"/>
        </w:rPr>
        <w:br/>
        <w:t>Below 60: E</w:t>
      </w:r>
    </w:p>
    <w:p w14:paraId="23C46352" w14:textId="77777777" w:rsidR="000B7194" w:rsidRDefault="000B7194" w:rsidP="00A603A5">
      <w:pPr>
        <w:rPr>
          <w:b/>
          <w:bCs/>
        </w:rPr>
      </w:pPr>
    </w:p>
    <w:p w14:paraId="560610ED" w14:textId="592A344B" w:rsidR="000B7194" w:rsidRDefault="000B7194" w:rsidP="00A603A5">
      <w:pPr>
        <w:rPr>
          <w:b/>
          <w:bCs/>
        </w:rPr>
      </w:pPr>
    </w:p>
    <w:p w14:paraId="4324F803" w14:textId="6113D391" w:rsidR="000B7194" w:rsidRPr="00A9357D" w:rsidRDefault="000B7194" w:rsidP="00A603A5">
      <w:pPr>
        <w:rPr>
          <w:b/>
          <w:bCs/>
          <w:sz w:val="32"/>
          <w:szCs w:val="32"/>
        </w:rPr>
      </w:pPr>
      <w:r w:rsidRPr="00A9357D">
        <w:rPr>
          <w:b/>
          <w:bCs/>
          <w:sz w:val="32"/>
          <w:szCs w:val="32"/>
        </w:rPr>
        <w:t>Instructor Feedback and Response Time:</w:t>
      </w:r>
    </w:p>
    <w:p w14:paraId="2BEAD99A" w14:textId="77777777" w:rsidR="000B7194" w:rsidRDefault="000B7194" w:rsidP="000B7194">
      <w:pPr>
        <w:rPr>
          <w:rFonts w:cstheme="minorHAnsi"/>
        </w:rPr>
      </w:pPr>
    </w:p>
    <w:p w14:paraId="39D17488" w14:textId="77777777" w:rsidR="000B7194" w:rsidRPr="000A4067" w:rsidRDefault="000B7194" w:rsidP="000B7194">
      <w:pPr>
        <w:pStyle w:val="ListParagraph"/>
        <w:numPr>
          <w:ilvl w:val="0"/>
          <w:numId w:val="10"/>
        </w:numPr>
        <w:spacing w:before="60"/>
        <w:rPr>
          <w:rFonts w:cstheme="minorHAnsi"/>
        </w:rPr>
      </w:pPr>
      <w:r w:rsidRPr="000B7194">
        <w:rPr>
          <w:rFonts w:cstheme="minorHAnsi"/>
          <w:bCs/>
        </w:rPr>
        <w:lastRenderedPageBreak/>
        <w:t>Grading and feedback:</w:t>
      </w:r>
      <w:r w:rsidRPr="000A4067">
        <w:rPr>
          <w:rFonts w:cstheme="minorHAnsi"/>
        </w:rPr>
        <w:t xml:space="preserve"> For large weekly assignments, you can generally expect feedback within</w:t>
      </w:r>
      <w:r w:rsidRPr="000A4067">
        <w:rPr>
          <w:rStyle w:val="apple-converted-space"/>
          <w:rFonts w:eastAsiaTheme="majorEastAsia" w:cstheme="minorHAnsi"/>
          <w:color w:val="000000"/>
        </w:rPr>
        <w:t> </w:t>
      </w:r>
      <w:r w:rsidRPr="000A4067">
        <w:rPr>
          <w:rStyle w:val="Strong"/>
          <w:rFonts w:eastAsia="MS PGothic" w:cstheme="minorHAnsi"/>
          <w:color w:val="000000"/>
        </w:rPr>
        <w:t>7 days</w:t>
      </w:r>
      <w:r w:rsidRPr="000A4067">
        <w:rPr>
          <w:rFonts w:cstheme="minorHAnsi"/>
        </w:rPr>
        <w:t>.</w:t>
      </w:r>
    </w:p>
    <w:p w14:paraId="33705701" w14:textId="77777777" w:rsidR="000B7194" w:rsidRPr="000A4067" w:rsidRDefault="000B7194" w:rsidP="000B7194">
      <w:pPr>
        <w:pStyle w:val="ListParagraph"/>
        <w:numPr>
          <w:ilvl w:val="0"/>
          <w:numId w:val="10"/>
        </w:numPr>
        <w:spacing w:before="60"/>
        <w:rPr>
          <w:rFonts w:cstheme="minorHAnsi"/>
        </w:rPr>
      </w:pPr>
      <w:r w:rsidRPr="000B7194">
        <w:rPr>
          <w:rFonts w:cstheme="minorHAnsi"/>
          <w:bCs/>
        </w:rPr>
        <w:t>Email: I</w:t>
      </w:r>
      <w:r w:rsidRPr="000A4067">
        <w:rPr>
          <w:rFonts w:cstheme="minorHAnsi"/>
        </w:rPr>
        <w:t xml:space="preserve"> will reply to emails within</w:t>
      </w:r>
      <w:r w:rsidRPr="000A4067">
        <w:rPr>
          <w:rStyle w:val="apple-converted-space"/>
          <w:rFonts w:eastAsiaTheme="majorEastAsia" w:cstheme="minorHAnsi"/>
          <w:color w:val="000000"/>
        </w:rPr>
        <w:t> </w:t>
      </w:r>
      <w:r w:rsidRPr="000A4067">
        <w:rPr>
          <w:rStyle w:val="Strong"/>
          <w:rFonts w:eastAsia="MS PGothic" w:cstheme="minorHAnsi"/>
          <w:color w:val="000000"/>
        </w:rPr>
        <w:t>24 hours on days when class is in session at the university</w:t>
      </w:r>
      <w:r w:rsidRPr="000A4067">
        <w:rPr>
          <w:rFonts w:cstheme="minorHAnsi"/>
        </w:rPr>
        <w:t>.</w:t>
      </w:r>
    </w:p>
    <w:p w14:paraId="77C693C8" w14:textId="77777777" w:rsidR="000B7194" w:rsidRPr="000A4067" w:rsidRDefault="000B7194" w:rsidP="000B7194">
      <w:pPr>
        <w:pStyle w:val="ListParagraph"/>
        <w:numPr>
          <w:ilvl w:val="0"/>
          <w:numId w:val="10"/>
        </w:numPr>
        <w:spacing w:before="60"/>
        <w:rPr>
          <w:rFonts w:cstheme="minorHAnsi"/>
          <w:color w:val="000000"/>
        </w:rPr>
      </w:pPr>
      <w:r w:rsidRPr="000B7194">
        <w:rPr>
          <w:rFonts w:cstheme="minorHAnsi"/>
          <w:bCs/>
        </w:rPr>
        <w:t>Discussion board:</w:t>
      </w:r>
      <w:r w:rsidRPr="000A4067">
        <w:rPr>
          <w:rFonts w:cstheme="minorHAnsi"/>
        </w:rPr>
        <w:t xml:space="preserve"> I will check and reply to messages in the discussion boards every</w:t>
      </w:r>
      <w:r w:rsidRPr="000A4067">
        <w:rPr>
          <w:rStyle w:val="apple-converted-space"/>
          <w:rFonts w:eastAsiaTheme="majorEastAsia" w:cstheme="minorHAnsi"/>
          <w:color w:val="000000"/>
        </w:rPr>
        <w:t> </w:t>
      </w:r>
      <w:r w:rsidRPr="000A4067">
        <w:rPr>
          <w:rStyle w:val="Strong"/>
          <w:rFonts w:eastAsia="MS PGothic" w:cstheme="minorHAnsi"/>
          <w:color w:val="000000"/>
        </w:rPr>
        <w:t>24 hours on school days</w:t>
      </w:r>
      <w:r w:rsidRPr="000A4067">
        <w:rPr>
          <w:rFonts w:cstheme="minorHAnsi"/>
        </w:rPr>
        <w:t>.</w:t>
      </w:r>
    </w:p>
    <w:p w14:paraId="50A83C30" w14:textId="5FC0D91C" w:rsidR="000B7194" w:rsidRPr="00A9357D" w:rsidRDefault="000B7194" w:rsidP="00A603A5">
      <w:pPr>
        <w:rPr>
          <w:b/>
          <w:bCs/>
          <w:sz w:val="32"/>
          <w:szCs w:val="32"/>
        </w:rPr>
      </w:pPr>
    </w:p>
    <w:p w14:paraId="0455EA62" w14:textId="17A24D64" w:rsidR="00DF696C" w:rsidRPr="00A9357D" w:rsidRDefault="00DF696C" w:rsidP="00A603A5">
      <w:pPr>
        <w:rPr>
          <w:b/>
          <w:bCs/>
          <w:sz w:val="32"/>
          <w:szCs w:val="32"/>
        </w:rPr>
      </w:pPr>
      <w:r w:rsidRPr="00A9357D">
        <w:rPr>
          <w:b/>
          <w:bCs/>
          <w:sz w:val="32"/>
          <w:szCs w:val="32"/>
        </w:rPr>
        <w:t xml:space="preserve">Attendance policy: </w:t>
      </w:r>
    </w:p>
    <w:p w14:paraId="487FB6AA" w14:textId="77777777" w:rsidR="00963654" w:rsidRDefault="00963654" w:rsidP="00A603A5">
      <w:pPr>
        <w:rPr>
          <w:b/>
          <w:bCs/>
        </w:rPr>
      </w:pPr>
    </w:p>
    <w:p w14:paraId="40BDE146" w14:textId="13FE2370" w:rsidR="00DF696C" w:rsidRDefault="00DF696C" w:rsidP="00A603A5">
      <w:r>
        <w:t xml:space="preserve">Regular attendance is essential to your success in this course. You </w:t>
      </w:r>
      <w:r w:rsidR="00963654">
        <w:t xml:space="preserve">are allotted 3 excused absences for illness or other reasons. </w:t>
      </w:r>
      <w:r w:rsidR="00963654" w:rsidRPr="00963654">
        <w:rPr>
          <w:b/>
          <w:bCs/>
        </w:rPr>
        <w:t>After 3 absences, each additional absence will reduce your overall grade by 3%.</w:t>
      </w:r>
      <w:r w:rsidR="00963654">
        <w:t xml:space="preserve"> Please contact instructor to make arrangements if circumstances (illness or emergency travel, for example) prevent you from coming to class.  </w:t>
      </w:r>
    </w:p>
    <w:p w14:paraId="7AA15D4F" w14:textId="622CE995" w:rsidR="00DF696C" w:rsidRPr="00DF696C" w:rsidRDefault="00DF696C" w:rsidP="00A603A5">
      <w:r>
        <w:t>Attendance policy may shift under pandemic conditions to accommodate quarantines and additional vigilance toward symptoms of illness.</w:t>
      </w:r>
    </w:p>
    <w:p w14:paraId="755FF9A1" w14:textId="77777777" w:rsidR="000B7194" w:rsidRDefault="000B7194" w:rsidP="00A603A5">
      <w:pPr>
        <w:rPr>
          <w:b/>
          <w:bCs/>
        </w:rPr>
      </w:pPr>
    </w:p>
    <w:p w14:paraId="107D6C9A" w14:textId="36BBF928" w:rsidR="00A10921" w:rsidRDefault="00A10921" w:rsidP="00A603A5">
      <w:pPr>
        <w:rPr>
          <w:b/>
          <w:bCs/>
        </w:rPr>
      </w:pPr>
    </w:p>
    <w:p w14:paraId="6A5A9663" w14:textId="33B118D4" w:rsidR="00A10921" w:rsidRPr="00A9357D" w:rsidRDefault="00A10921" w:rsidP="00A10921">
      <w:pPr>
        <w:rPr>
          <w:rFonts w:eastAsia="Times New Roman" w:cstheme="minorHAnsi"/>
          <w:b/>
          <w:bCs/>
          <w:sz w:val="32"/>
          <w:szCs w:val="32"/>
        </w:rPr>
      </w:pPr>
      <w:r w:rsidRPr="00A9357D">
        <w:rPr>
          <w:rFonts w:eastAsia="Times New Roman" w:cstheme="minorHAnsi"/>
          <w:b/>
          <w:bCs/>
          <w:sz w:val="32"/>
          <w:szCs w:val="32"/>
        </w:rPr>
        <w:t xml:space="preserve">Academic </w:t>
      </w:r>
      <w:r w:rsidR="00A9357D">
        <w:rPr>
          <w:rFonts w:eastAsia="Times New Roman" w:cstheme="minorHAnsi"/>
          <w:b/>
          <w:bCs/>
          <w:sz w:val="32"/>
          <w:szCs w:val="32"/>
        </w:rPr>
        <w:t>M</w:t>
      </w:r>
      <w:r w:rsidRPr="00A9357D">
        <w:rPr>
          <w:rFonts w:eastAsia="Times New Roman" w:cstheme="minorHAnsi"/>
          <w:b/>
          <w:bCs/>
          <w:sz w:val="32"/>
          <w:szCs w:val="32"/>
        </w:rPr>
        <w:t xml:space="preserve">isconduct: </w:t>
      </w:r>
    </w:p>
    <w:p w14:paraId="3801110B" w14:textId="4313D18B" w:rsidR="00A10921" w:rsidRPr="00A10921" w:rsidRDefault="00A10921" w:rsidP="00A10921">
      <w:pPr>
        <w:rPr>
          <w:rFonts w:eastAsia="Times New Roman" w:cstheme="minorHAnsi"/>
        </w:rPr>
      </w:pPr>
      <w:r w:rsidRPr="00A10921">
        <w:rPr>
          <w:rFonts w:eastAsia="Times New Roman" w:cstheme="minorHAnsi"/>
        </w:rPr>
        <w:t xml:space="preserve">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9" w:history="1">
        <w:r w:rsidRPr="00A10921">
          <w:rPr>
            <w:rStyle w:val="Hyperlink"/>
            <w:rFonts w:eastAsia="Times New Roman" w:cstheme="minorHAnsi"/>
          </w:rPr>
          <w:t>http://studentlife.osu.edu/pdfs/csc_12-31-07.pdf</w:t>
        </w:r>
      </w:hyperlink>
      <w:r w:rsidRPr="00A10921">
        <w:rPr>
          <w:rFonts w:eastAsia="Times New Roman" w:cstheme="minorHAnsi"/>
        </w:rPr>
        <w:t>.</w:t>
      </w:r>
    </w:p>
    <w:p w14:paraId="6BDADD24" w14:textId="68FFAF88" w:rsidR="00A10921" w:rsidRPr="00A10921" w:rsidRDefault="00A10921" w:rsidP="00A10921">
      <w:pPr>
        <w:rPr>
          <w:rFonts w:eastAsia="Times New Roman" w:cstheme="minorHAnsi"/>
        </w:rPr>
      </w:pPr>
    </w:p>
    <w:p w14:paraId="33FDE121" w14:textId="2DB277F8" w:rsidR="00A10921" w:rsidRPr="00A10921" w:rsidRDefault="00A10921" w:rsidP="00A10921">
      <w:pPr>
        <w:rPr>
          <w:rFonts w:eastAsia="Times New Roman" w:cstheme="minorHAnsi"/>
        </w:rPr>
      </w:pPr>
    </w:p>
    <w:p w14:paraId="32B13BC9" w14:textId="544F6DED" w:rsidR="00A10921" w:rsidRPr="00A10921" w:rsidRDefault="00A10921" w:rsidP="00A10921">
      <w:pPr>
        <w:rPr>
          <w:rFonts w:eastAsia="Times New Roman" w:cstheme="minorHAnsi"/>
        </w:rPr>
      </w:pPr>
    </w:p>
    <w:p w14:paraId="25ADE113" w14:textId="77777777" w:rsidR="00A10921" w:rsidRPr="00A10921" w:rsidRDefault="00A10921" w:rsidP="00A10921">
      <w:pPr>
        <w:rPr>
          <w:rFonts w:eastAsia="Times New Roman" w:cstheme="minorHAnsi"/>
          <w:b/>
          <w:bCs/>
          <w:sz w:val="32"/>
          <w:szCs w:val="32"/>
        </w:rPr>
      </w:pPr>
      <w:r w:rsidRPr="00A10921">
        <w:rPr>
          <w:rFonts w:eastAsia="Times New Roman" w:cstheme="minorHAnsi"/>
          <w:b/>
          <w:bCs/>
          <w:sz w:val="32"/>
          <w:szCs w:val="32"/>
        </w:rPr>
        <w:t xml:space="preserve">Disability Services: </w:t>
      </w:r>
    </w:p>
    <w:p w14:paraId="687D6B68" w14:textId="73C9F44B" w:rsidR="00A10921" w:rsidRPr="00A10921" w:rsidRDefault="00A10921" w:rsidP="00A10921">
      <w:pPr>
        <w:rPr>
          <w:rFonts w:eastAsia="Times New Roman" w:cstheme="minorHAnsi"/>
          <w:sz w:val="32"/>
          <w:szCs w:val="32"/>
        </w:rPr>
      </w:pPr>
      <w:r w:rsidRPr="00A10921">
        <w:rPr>
          <w:rFonts w:eastAsia="Times New Roman" w:cstheme="minorHAnsi"/>
          <w:sz w:val="32"/>
          <w:szCs w:val="32"/>
        </w:rPr>
        <w:t xml:space="preserve">Students with disabilities that have been certified by the Office for Disability Services will be appropriately accommodated and should inform the instructor as soon as possible of their needs. The Office for Disability Services is located in 150 Pomerene Hall, 1760 Neil Avenue; telephone 292-3307, TDD 292-0901; </w:t>
      </w:r>
      <w:hyperlink r:id="rId10" w:history="1">
        <w:r w:rsidRPr="00A10921">
          <w:rPr>
            <w:rStyle w:val="Hyperlink"/>
            <w:rFonts w:eastAsia="Times New Roman" w:cstheme="minorHAnsi"/>
            <w:sz w:val="32"/>
            <w:szCs w:val="32"/>
          </w:rPr>
          <w:t>http://www.ods.ohio-state.edu/</w:t>
        </w:r>
      </w:hyperlink>
      <w:r w:rsidRPr="00A10921">
        <w:rPr>
          <w:rFonts w:eastAsia="Times New Roman" w:cstheme="minorHAnsi"/>
          <w:sz w:val="32"/>
          <w:szCs w:val="32"/>
        </w:rPr>
        <w:t>.</w:t>
      </w:r>
    </w:p>
    <w:p w14:paraId="1D2CB94F" w14:textId="77777777" w:rsidR="00A10921" w:rsidRPr="00A10921" w:rsidRDefault="00A10921" w:rsidP="00A10921">
      <w:pPr>
        <w:rPr>
          <w:rFonts w:eastAsia="Times New Roman" w:cstheme="minorHAnsi"/>
        </w:rPr>
      </w:pPr>
    </w:p>
    <w:p w14:paraId="06390A1F" w14:textId="77777777" w:rsidR="00A10921" w:rsidRPr="00A10921" w:rsidRDefault="00A10921" w:rsidP="00A10921">
      <w:pPr>
        <w:rPr>
          <w:rFonts w:ascii="Times New Roman" w:eastAsia="Times New Roman" w:hAnsi="Times New Roman" w:cs="Times New Roman"/>
        </w:rPr>
      </w:pPr>
    </w:p>
    <w:p w14:paraId="6452499F" w14:textId="7FFBA440" w:rsidR="00A10921" w:rsidRDefault="00A10921" w:rsidP="00A603A5">
      <w:pPr>
        <w:rPr>
          <w:b/>
          <w:bCs/>
        </w:rPr>
      </w:pPr>
    </w:p>
    <w:p w14:paraId="73D91C2A" w14:textId="6B1A6D44" w:rsidR="000B7194" w:rsidRDefault="000B7194" w:rsidP="00A603A5">
      <w:pPr>
        <w:rPr>
          <w:b/>
          <w:bCs/>
        </w:rPr>
      </w:pPr>
    </w:p>
    <w:p w14:paraId="2A13E83E" w14:textId="77777777" w:rsidR="000B7194" w:rsidRPr="00713401" w:rsidRDefault="000B7194" w:rsidP="000B7194">
      <w:pPr>
        <w:pStyle w:val="Heading1"/>
        <w:pageBreakBefore/>
      </w:pPr>
      <w:r w:rsidRPr="00713401">
        <w:lastRenderedPageBreak/>
        <w:t xml:space="preserve">Course </w:t>
      </w:r>
      <w:r>
        <w:t>S</w:t>
      </w:r>
      <w:r w:rsidRPr="00713401">
        <w:t>chedule</w:t>
      </w:r>
    </w:p>
    <w:p w14:paraId="58C160F9" w14:textId="0105F8B5" w:rsidR="000B7194" w:rsidRDefault="000B7194" w:rsidP="000B7194">
      <w:r>
        <w:t xml:space="preserve">Refer to the CarmenCanvas </w:t>
      </w:r>
      <w:r w:rsidR="00A9357D">
        <w:t xml:space="preserve">page </w:t>
      </w:r>
      <w:r>
        <w:t>for due dates</w:t>
      </w:r>
      <w:r w:rsidR="00A9357D">
        <w:t xml:space="preserve"> and any changes to the schedule</w:t>
      </w:r>
      <w:r>
        <w:t>.</w:t>
      </w:r>
    </w:p>
    <w:p w14:paraId="0DB2111E" w14:textId="77777777" w:rsidR="000B7194" w:rsidRDefault="000B7194" w:rsidP="000B7194"/>
    <w:tbl>
      <w:tblPr>
        <w:tblStyle w:val="TableGrid"/>
        <w:tblW w:w="4979" w:type="pct"/>
        <w:tblInd w:w="108" w:type="dxa"/>
        <w:tblLook w:val="04A0" w:firstRow="1" w:lastRow="0" w:firstColumn="1" w:lastColumn="0" w:noHBand="0" w:noVBand="1"/>
        <w:tblCaption w:val="Tentative Course Outline"/>
        <w:tblDescription w:val="The table shows the weeks of the semester and the assessment activities that are tentatively scheduled."/>
      </w:tblPr>
      <w:tblGrid>
        <w:gridCol w:w="855"/>
        <w:gridCol w:w="1847"/>
        <w:gridCol w:w="6609"/>
      </w:tblGrid>
      <w:tr w:rsidR="000B7194" w:rsidRPr="000A6BAB" w14:paraId="5B7FF053" w14:textId="77777777" w:rsidTr="008F58B7">
        <w:trPr>
          <w:tblHeader/>
        </w:trPr>
        <w:tc>
          <w:tcPr>
            <w:tcW w:w="459" w:type="pct"/>
            <w:shd w:val="clear" w:color="auto" w:fill="D9D9D9" w:themeFill="background1" w:themeFillShade="D9"/>
            <w:vAlign w:val="center"/>
          </w:tcPr>
          <w:p w14:paraId="03476B84" w14:textId="77777777" w:rsidR="000B7194" w:rsidRPr="000A6BAB" w:rsidRDefault="000B7194" w:rsidP="008F58B7">
            <w:pPr>
              <w:pStyle w:val="TableData"/>
            </w:pPr>
            <w:r w:rsidRPr="000A6BAB">
              <w:t>Week</w:t>
            </w:r>
          </w:p>
        </w:tc>
        <w:tc>
          <w:tcPr>
            <w:tcW w:w="992" w:type="pct"/>
            <w:shd w:val="clear" w:color="auto" w:fill="D9D9D9" w:themeFill="background1" w:themeFillShade="D9"/>
            <w:vAlign w:val="center"/>
          </w:tcPr>
          <w:p w14:paraId="65F46298" w14:textId="77777777" w:rsidR="000B7194" w:rsidRPr="000A6BAB" w:rsidRDefault="000B7194" w:rsidP="008F58B7">
            <w:pPr>
              <w:pStyle w:val="TableData"/>
            </w:pPr>
            <w:r w:rsidRPr="000A6BAB">
              <w:t>Dates</w:t>
            </w:r>
          </w:p>
        </w:tc>
        <w:tc>
          <w:tcPr>
            <w:tcW w:w="3549" w:type="pct"/>
            <w:shd w:val="clear" w:color="auto" w:fill="D9D9D9" w:themeFill="background1" w:themeFillShade="D9"/>
            <w:vAlign w:val="center"/>
          </w:tcPr>
          <w:p w14:paraId="6B775189" w14:textId="77777777" w:rsidR="000B7194" w:rsidRPr="000A6BAB" w:rsidRDefault="000B7194" w:rsidP="008F58B7">
            <w:pPr>
              <w:pStyle w:val="TableData"/>
            </w:pPr>
            <w:r w:rsidRPr="000A6BAB">
              <w:t>Topics, Readings, Assignments, Deadlines</w:t>
            </w:r>
          </w:p>
        </w:tc>
      </w:tr>
      <w:tr w:rsidR="000B7194" w:rsidRPr="000A6BAB" w14:paraId="2DBDEC71" w14:textId="77777777" w:rsidTr="008F58B7">
        <w:tc>
          <w:tcPr>
            <w:tcW w:w="459" w:type="pct"/>
            <w:vAlign w:val="center"/>
          </w:tcPr>
          <w:p w14:paraId="56338E39" w14:textId="77777777" w:rsidR="000B7194" w:rsidRPr="000A6BAB" w:rsidRDefault="000B7194" w:rsidP="008F58B7">
            <w:pPr>
              <w:pStyle w:val="TableData"/>
            </w:pPr>
            <w:r w:rsidRPr="000A6BAB">
              <w:t>1</w:t>
            </w:r>
          </w:p>
        </w:tc>
        <w:tc>
          <w:tcPr>
            <w:tcW w:w="992" w:type="pct"/>
            <w:vAlign w:val="center"/>
          </w:tcPr>
          <w:p w14:paraId="12E3F408" w14:textId="77777777" w:rsidR="000B7194" w:rsidRPr="000503ED" w:rsidRDefault="000B7194" w:rsidP="008F58B7">
            <w:pPr>
              <w:pStyle w:val="TableData"/>
            </w:pPr>
            <w:r w:rsidRPr="000503ED">
              <w:t xml:space="preserve">Module 1: </w:t>
            </w:r>
          </w:p>
          <w:p w14:paraId="4E1589C8" w14:textId="77777777" w:rsidR="000B7194" w:rsidRPr="000503ED" w:rsidRDefault="000B7194" w:rsidP="008F58B7">
            <w:pPr>
              <w:pStyle w:val="TableData"/>
            </w:pPr>
            <w:r w:rsidRPr="000503ED">
              <w:t xml:space="preserve">Place, Space, Migration, and Belonging </w:t>
            </w:r>
          </w:p>
          <w:p w14:paraId="2B53A44F" w14:textId="77777777" w:rsidR="000B7194" w:rsidRDefault="000B7194" w:rsidP="008F58B7">
            <w:pPr>
              <w:pStyle w:val="TableData"/>
            </w:pPr>
          </w:p>
          <w:p w14:paraId="42D33EB2" w14:textId="77777777" w:rsidR="000B7194" w:rsidRPr="000503ED" w:rsidRDefault="000B7194" w:rsidP="008F58B7">
            <w:pPr>
              <w:pStyle w:val="TableData"/>
            </w:pPr>
          </w:p>
          <w:p w14:paraId="3D18FDE4" w14:textId="77777777" w:rsidR="000B7194" w:rsidRPr="000503ED" w:rsidRDefault="000B7194" w:rsidP="008F58B7">
            <w:pPr>
              <w:pStyle w:val="TableData"/>
            </w:pPr>
          </w:p>
        </w:tc>
        <w:tc>
          <w:tcPr>
            <w:tcW w:w="3549" w:type="pct"/>
            <w:vAlign w:val="center"/>
          </w:tcPr>
          <w:p w14:paraId="02D0FBC2" w14:textId="77777777" w:rsidR="000B7194" w:rsidRPr="000503ED" w:rsidRDefault="000B7194" w:rsidP="008F58B7">
            <w:pPr>
              <w:pStyle w:val="TableData"/>
            </w:pPr>
          </w:p>
          <w:p w14:paraId="2656F27B" w14:textId="77777777" w:rsidR="000B7194" w:rsidRPr="000503ED" w:rsidRDefault="000B7194" w:rsidP="008F58B7">
            <w:pPr>
              <w:rPr>
                <w:rFonts w:cstheme="minorHAnsi"/>
                <w:color w:val="000000" w:themeColor="text1"/>
              </w:rPr>
            </w:pPr>
            <w:r>
              <w:rPr>
                <w:rFonts w:cstheme="minorHAnsi"/>
                <w:color w:val="000000" w:themeColor="text1"/>
              </w:rPr>
              <w:t>Class 1:</w:t>
            </w:r>
            <w:r w:rsidRPr="000503ED">
              <w:rPr>
                <w:rFonts w:cstheme="minorHAnsi"/>
                <w:color w:val="000000" w:themeColor="text1"/>
              </w:rPr>
              <w:t xml:space="preserve">  Read: “Migration and Diaspora” by Christina Civantos in </w:t>
            </w:r>
            <w:r w:rsidRPr="000503ED">
              <w:rPr>
                <w:rFonts w:cstheme="minorHAnsi"/>
                <w:i/>
                <w:iCs/>
                <w:color w:val="000000" w:themeColor="text1"/>
              </w:rPr>
              <w:t>The Cambridge Companion to Modern Arab Culture</w:t>
            </w:r>
            <w:r w:rsidRPr="000503ED">
              <w:rPr>
                <w:rFonts w:cstheme="minorHAnsi"/>
                <w:color w:val="000000" w:themeColor="text1"/>
              </w:rPr>
              <w:t xml:space="preserve"> </w:t>
            </w:r>
            <w:r>
              <w:rPr>
                <w:rFonts w:cstheme="minorHAnsi"/>
                <w:color w:val="000000" w:themeColor="text1"/>
              </w:rPr>
              <w:t>(on Canvas)</w:t>
            </w:r>
          </w:p>
          <w:p w14:paraId="70A12A94" w14:textId="77777777" w:rsidR="000B7194" w:rsidRPr="000503ED" w:rsidRDefault="000B7194" w:rsidP="008F58B7">
            <w:pPr>
              <w:rPr>
                <w:rFonts w:cstheme="minorHAnsi"/>
                <w:color w:val="000000" w:themeColor="text1"/>
              </w:rPr>
            </w:pPr>
            <w:r w:rsidRPr="000503ED">
              <w:rPr>
                <w:rFonts w:cstheme="minorHAnsi"/>
                <w:color w:val="000000" w:themeColor="text1"/>
              </w:rPr>
              <w:tab/>
              <w:t xml:space="preserve">Assignment: take quiz on reading </w:t>
            </w:r>
            <w:r>
              <w:rPr>
                <w:rFonts w:cstheme="minorHAnsi"/>
                <w:color w:val="000000" w:themeColor="text1"/>
              </w:rPr>
              <w:t>(Canvas)</w:t>
            </w:r>
          </w:p>
          <w:p w14:paraId="71EB750F" w14:textId="77777777" w:rsidR="000B7194" w:rsidRDefault="000B7194" w:rsidP="008F58B7">
            <w:pPr>
              <w:rPr>
                <w:rFonts w:cstheme="minorHAnsi"/>
                <w:color w:val="000000" w:themeColor="text1"/>
              </w:rPr>
            </w:pPr>
            <w:r w:rsidRPr="000503ED">
              <w:rPr>
                <w:rFonts w:cstheme="minorHAnsi"/>
                <w:color w:val="000000" w:themeColor="text1"/>
              </w:rPr>
              <w:tab/>
              <w:t>Assignment: Introduce yourself in the welcome survey</w:t>
            </w:r>
            <w:r>
              <w:rPr>
                <w:rFonts w:cstheme="minorHAnsi"/>
                <w:color w:val="000000" w:themeColor="text1"/>
              </w:rPr>
              <w:t xml:space="preserve"> (on Canvas)</w:t>
            </w:r>
          </w:p>
          <w:p w14:paraId="70F6C60B" w14:textId="77777777" w:rsidR="000B7194" w:rsidRDefault="000B7194" w:rsidP="008F58B7">
            <w:pPr>
              <w:rPr>
                <w:rFonts w:cstheme="minorHAnsi"/>
                <w:color w:val="000000" w:themeColor="text1"/>
              </w:rPr>
            </w:pPr>
          </w:p>
          <w:p w14:paraId="46188F1A" w14:textId="77777777" w:rsidR="000B7194" w:rsidRPr="000503ED" w:rsidRDefault="000B7194" w:rsidP="008F58B7">
            <w:pPr>
              <w:rPr>
                <w:rFonts w:cstheme="minorHAnsi"/>
                <w:color w:val="000000" w:themeColor="text1"/>
              </w:rPr>
            </w:pPr>
            <w:r>
              <w:rPr>
                <w:rFonts w:cstheme="minorHAnsi"/>
                <w:color w:val="000000" w:themeColor="text1"/>
              </w:rPr>
              <w:t xml:space="preserve">In class: Introductions </w:t>
            </w:r>
          </w:p>
          <w:p w14:paraId="3736C312" w14:textId="77777777" w:rsidR="000B7194" w:rsidRPr="000503ED" w:rsidRDefault="000B7194" w:rsidP="008F58B7">
            <w:pPr>
              <w:rPr>
                <w:rFonts w:cstheme="minorHAnsi"/>
                <w:color w:val="000000" w:themeColor="text1"/>
              </w:rPr>
            </w:pPr>
            <w:r w:rsidRPr="000503ED">
              <w:rPr>
                <w:rFonts w:cstheme="minorHAnsi"/>
                <w:color w:val="000000" w:themeColor="text1"/>
              </w:rPr>
              <w:tab/>
            </w:r>
          </w:p>
          <w:p w14:paraId="4AE64F39" w14:textId="77777777" w:rsidR="000B7194" w:rsidRDefault="000B7194" w:rsidP="008F58B7">
            <w:pPr>
              <w:rPr>
                <w:rFonts w:cstheme="minorHAnsi"/>
                <w:color w:val="000000" w:themeColor="text1"/>
              </w:rPr>
            </w:pPr>
            <w:r>
              <w:rPr>
                <w:rFonts w:cstheme="minorHAnsi"/>
                <w:color w:val="000000" w:themeColor="text1"/>
              </w:rPr>
              <w:t>Class 2</w:t>
            </w:r>
            <w:r w:rsidRPr="000503ED">
              <w:rPr>
                <w:rFonts w:cstheme="minorHAnsi"/>
                <w:color w:val="000000" w:themeColor="text1"/>
              </w:rPr>
              <w:t xml:space="preserve">: </w:t>
            </w:r>
            <w:r>
              <w:rPr>
                <w:rFonts w:cstheme="minorHAnsi"/>
                <w:color w:val="000000" w:themeColor="text1"/>
              </w:rPr>
              <w:t xml:space="preserve"> </w:t>
            </w:r>
          </w:p>
          <w:p w14:paraId="007A14B4" w14:textId="77777777" w:rsidR="000B7194" w:rsidRDefault="000B7194" w:rsidP="008F58B7">
            <w:pPr>
              <w:rPr>
                <w:rFonts w:cstheme="minorHAnsi"/>
                <w:color w:val="000000" w:themeColor="text1"/>
              </w:rPr>
            </w:pPr>
          </w:p>
          <w:p w14:paraId="6678EC72" w14:textId="77777777" w:rsidR="000B7194" w:rsidRPr="000503ED" w:rsidRDefault="000B7194" w:rsidP="008F58B7">
            <w:pPr>
              <w:rPr>
                <w:rFonts w:cstheme="minorHAnsi"/>
                <w:color w:val="000000" w:themeColor="text1"/>
              </w:rPr>
            </w:pPr>
            <w:r>
              <w:t xml:space="preserve">Assignment: watch short lecture on place and space (on Canvas) </w:t>
            </w:r>
          </w:p>
          <w:p w14:paraId="4813ADF4" w14:textId="77777777" w:rsidR="000B7194" w:rsidRPr="000503ED" w:rsidRDefault="000B7194" w:rsidP="008F58B7">
            <w:pPr>
              <w:rPr>
                <w:rFonts w:cstheme="minorHAnsi"/>
                <w:color w:val="000000" w:themeColor="text1"/>
              </w:rPr>
            </w:pPr>
          </w:p>
          <w:p w14:paraId="36053518" w14:textId="77777777" w:rsidR="000B7194" w:rsidRPr="000503ED" w:rsidRDefault="000B7194" w:rsidP="008F58B7">
            <w:pPr>
              <w:rPr>
                <w:rFonts w:cstheme="minorHAnsi"/>
                <w:color w:val="000000" w:themeColor="text1"/>
              </w:rPr>
            </w:pPr>
            <w:r w:rsidRPr="000503ED">
              <w:rPr>
                <w:rFonts w:cstheme="minorHAnsi"/>
                <w:color w:val="000000" w:themeColor="text1"/>
              </w:rPr>
              <w:t> </w:t>
            </w:r>
            <w:r>
              <w:rPr>
                <w:rFonts w:cstheme="minorHAnsi"/>
                <w:color w:val="000000" w:themeColor="text1"/>
              </w:rPr>
              <w:t>In class: Drama pedagogy workshop on place, space, and belonging</w:t>
            </w:r>
          </w:p>
          <w:p w14:paraId="00D2B031" w14:textId="77777777" w:rsidR="000B7194" w:rsidRPr="000503ED" w:rsidRDefault="000B7194" w:rsidP="008F58B7">
            <w:pPr>
              <w:pStyle w:val="TableData"/>
            </w:pPr>
          </w:p>
        </w:tc>
      </w:tr>
      <w:tr w:rsidR="000B7194" w:rsidRPr="000A6BAB" w14:paraId="12928C1A" w14:textId="77777777" w:rsidTr="008F58B7">
        <w:tc>
          <w:tcPr>
            <w:tcW w:w="459" w:type="pct"/>
            <w:vAlign w:val="center"/>
          </w:tcPr>
          <w:p w14:paraId="6A247E12" w14:textId="77777777" w:rsidR="000B7194" w:rsidRPr="000A6BAB" w:rsidRDefault="000B7194" w:rsidP="008F58B7">
            <w:pPr>
              <w:pStyle w:val="TableData"/>
            </w:pPr>
            <w:r>
              <w:t>2</w:t>
            </w:r>
          </w:p>
        </w:tc>
        <w:tc>
          <w:tcPr>
            <w:tcW w:w="992" w:type="pct"/>
            <w:vAlign w:val="center"/>
          </w:tcPr>
          <w:p w14:paraId="150567C6" w14:textId="77777777" w:rsidR="000B7194" w:rsidRPr="000A6BAB" w:rsidRDefault="000B7194" w:rsidP="008F58B7">
            <w:pPr>
              <w:pStyle w:val="TableData"/>
            </w:pPr>
          </w:p>
        </w:tc>
        <w:tc>
          <w:tcPr>
            <w:tcW w:w="3549" w:type="pct"/>
            <w:vAlign w:val="center"/>
          </w:tcPr>
          <w:p w14:paraId="0B6AD007" w14:textId="77777777" w:rsidR="000B7194" w:rsidRPr="000503ED" w:rsidRDefault="000B7194" w:rsidP="008F58B7">
            <w:pPr>
              <w:pStyle w:val="ListParagraph"/>
              <w:spacing w:before="1" w:line="240" w:lineRule="auto"/>
              <w:ind w:right="2644" w:firstLine="0"/>
              <w:contextualSpacing/>
              <w:rPr>
                <w:rFonts w:ascii="Century Gothic" w:hAnsi="Century Gothic"/>
                <w:color w:val="000000" w:themeColor="text1"/>
              </w:rPr>
            </w:pPr>
            <w:r w:rsidRPr="000503ED">
              <w:rPr>
                <w:rFonts w:ascii="Century Gothic" w:hAnsi="Century Gothic"/>
                <w:color w:val="000000" w:themeColor="text1"/>
                <w:w w:val="95"/>
              </w:rPr>
              <w:t xml:space="preserve"> </w:t>
            </w:r>
          </w:p>
          <w:p w14:paraId="1BBB5FC2" w14:textId="77777777" w:rsidR="000B7194" w:rsidRPr="000503ED" w:rsidRDefault="000B7194" w:rsidP="008F58B7">
            <w:pPr>
              <w:pStyle w:val="ListParagraph"/>
              <w:spacing w:before="1" w:line="240" w:lineRule="auto"/>
              <w:ind w:right="2644" w:firstLine="0"/>
              <w:contextualSpacing/>
              <w:rPr>
                <w:rFonts w:ascii="Century Gothic" w:hAnsi="Century Gothic"/>
                <w:color w:val="000000" w:themeColor="text1"/>
              </w:rPr>
            </w:pPr>
          </w:p>
          <w:p w14:paraId="7E554654" w14:textId="77777777" w:rsidR="000B7194" w:rsidRPr="000503ED" w:rsidRDefault="000B7194" w:rsidP="008F58B7">
            <w:pPr>
              <w:rPr>
                <w:rFonts w:cstheme="minorHAnsi"/>
                <w:color w:val="000000" w:themeColor="text1"/>
              </w:rPr>
            </w:pPr>
            <w:r>
              <w:rPr>
                <w:rFonts w:cstheme="minorHAnsi"/>
                <w:color w:val="000000" w:themeColor="text1"/>
              </w:rPr>
              <w:t>Class 1:</w:t>
            </w:r>
            <w:r w:rsidRPr="000503ED">
              <w:rPr>
                <w:rFonts w:cstheme="minorHAnsi"/>
                <w:color w:val="000000" w:themeColor="text1"/>
              </w:rPr>
              <w:t xml:space="preserve"> Read excerpt from</w:t>
            </w:r>
            <w:r>
              <w:rPr>
                <w:rFonts w:cstheme="minorHAnsi"/>
                <w:color w:val="000000" w:themeColor="text1"/>
              </w:rPr>
              <w:t xml:space="preserve"> </w:t>
            </w:r>
            <w:r w:rsidRPr="000503ED">
              <w:rPr>
                <w:rFonts w:cstheme="minorHAnsi"/>
                <w:i/>
                <w:iCs/>
                <w:color w:val="000000" w:themeColor="text1"/>
              </w:rPr>
              <w:t>The Prophet</w:t>
            </w:r>
            <w:r w:rsidRPr="000503ED">
              <w:rPr>
                <w:rFonts w:cstheme="minorHAnsi"/>
                <w:color w:val="000000" w:themeColor="text1"/>
              </w:rPr>
              <w:t xml:space="preserve"> by Khalil Gibran + </w:t>
            </w:r>
            <w:r>
              <w:rPr>
                <w:rFonts w:cstheme="minorHAnsi"/>
                <w:color w:val="000000" w:themeColor="text1"/>
              </w:rPr>
              <w:t>watch</w:t>
            </w:r>
            <w:r w:rsidRPr="000503ED">
              <w:rPr>
                <w:rFonts w:cstheme="minorHAnsi"/>
                <w:color w:val="000000" w:themeColor="text1"/>
              </w:rPr>
              <w:t xml:space="preserve"> Omar Offendum performing </w:t>
            </w:r>
            <w:hyperlink r:id="rId11" w:history="1">
              <w:r w:rsidRPr="000040AD">
                <w:rPr>
                  <w:rStyle w:val="Hyperlink"/>
                  <w:rFonts w:cstheme="minorHAnsi"/>
                </w:rPr>
                <w:t>“Lost in Translation” and “Los Angeles”</w:t>
              </w:r>
            </w:hyperlink>
            <w:r>
              <w:rPr>
                <w:rFonts w:cstheme="minorHAnsi"/>
                <w:color w:val="000000" w:themeColor="text1"/>
              </w:rPr>
              <w:t xml:space="preserve"> </w:t>
            </w:r>
            <w:r w:rsidRPr="000503ED">
              <w:rPr>
                <w:rFonts w:cstheme="minorHAnsi"/>
                <w:color w:val="000000" w:themeColor="text1"/>
              </w:rPr>
              <w:t xml:space="preserve">  </w:t>
            </w:r>
            <w:r>
              <w:rPr>
                <w:rFonts w:cstheme="minorHAnsi"/>
                <w:color w:val="000000" w:themeColor="text1"/>
              </w:rPr>
              <w:t>(28:00-32:40) (links on Canvas)</w:t>
            </w:r>
          </w:p>
          <w:p w14:paraId="2877EED7" w14:textId="77777777" w:rsidR="000B7194" w:rsidRDefault="000B7194" w:rsidP="008F58B7">
            <w:pPr>
              <w:rPr>
                <w:rFonts w:cstheme="minorHAnsi"/>
                <w:color w:val="000000" w:themeColor="text1"/>
              </w:rPr>
            </w:pPr>
            <w:r w:rsidRPr="000503ED">
              <w:rPr>
                <w:rFonts w:cstheme="minorHAnsi"/>
                <w:color w:val="000000" w:themeColor="text1"/>
              </w:rPr>
              <w:t xml:space="preserve">Assignment: Participate on discussion board </w:t>
            </w:r>
          </w:p>
          <w:p w14:paraId="1C127E5B" w14:textId="77777777" w:rsidR="000B7194" w:rsidRDefault="000B7194" w:rsidP="008F58B7">
            <w:pPr>
              <w:rPr>
                <w:rFonts w:cstheme="minorHAnsi"/>
                <w:color w:val="000000" w:themeColor="text1"/>
              </w:rPr>
            </w:pPr>
          </w:p>
          <w:p w14:paraId="0C863125" w14:textId="77777777" w:rsidR="000B7194" w:rsidRPr="008701DE" w:rsidRDefault="000B7194" w:rsidP="008F58B7">
            <w:pPr>
              <w:rPr>
                <w:rFonts w:cstheme="minorHAnsi"/>
                <w:color w:val="000000" w:themeColor="text1"/>
              </w:rPr>
            </w:pPr>
            <w:r>
              <w:rPr>
                <w:rFonts w:cstheme="minorHAnsi"/>
                <w:color w:val="000000" w:themeColor="text1"/>
              </w:rPr>
              <w:t xml:space="preserve">In class: Lecture on the </w:t>
            </w:r>
            <w:r w:rsidRPr="008701DE">
              <w:rPr>
                <w:rFonts w:cstheme="minorHAnsi"/>
                <w:i/>
                <w:iCs/>
                <w:color w:val="000000" w:themeColor="text1"/>
              </w:rPr>
              <w:t>mahjar</w:t>
            </w:r>
            <w:r>
              <w:rPr>
                <w:rFonts w:cstheme="minorHAnsi"/>
                <w:color w:val="000000" w:themeColor="text1"/>
              </w:rPr>
              <w:t xml:space="preserve"> + discussion of assigned reading and viewing</w:t>
            </w:r>
          </w:p>
          <w:p w14:paraId="131801E1" w14:textId="77777777" w:rsidR="000B7194" w:rsidRDefault="000B7194" w:rsidP="008F58B7">
            <w:pPr>
              <w:rPr>
                <w:rFonts w:cstheme="minorHAnsi"/>
                <w:color w:val="000000" w:themeColor="text1"/>
              </w:rPr>
            </w:pPr>
            <w:r w:rsidRPr="000503ED">
              <w:rPr>
                <w:rFonts w:cstheme="minorHAnsi"/>
                <w:color w:val="000000" w:themeColor="text1"/>
              </w:rPr>
              <w:t> </w:t>
            </w:r>
          </w:p>
          <w:p w14:paraId="1B0CD960" w14:textId="77777777" w:rsidR="000B7194" w:rsidRPr="000503ED" w:rsidRDefault="000B7194" w:rsidP="008F58B7">
            <w:pPr>
              <w:rPr>
                <w:rFonts w:cstheme="minorHAnsi"/>
                <w:color w:val="000000" w:themeColor="text1"/>
              </w:rPr>
            </w:pPr>
            <w:r>
              <w:rPr>
                <w:rFonts w:cstheme="minorHAnsi"/>
                <w:color w:val="000000" w:themeColor="text1"/>
              </w:rPr>
              <w:t>Class 2:</w:t>
            </w:r>
            <w:r w:rsidRPr="000503ED">
              <w:rPr>
                <w:rFonts w:cstheme="minorHAnsi"/>
                <w:color w:val="000000" w:themeColor="text1"/>
              </w:rPr>
              <w:t xml:space="preserve"> Read “Introduction” and pp. 3-17 in </w:t>
            </w:r>
            <w:r w:rsidRPr="000503ED">
              <w:rPr>
                <w:rFonts w:cstheme="minorHAnsi"/>
                <w:i/>
                <w:iCs/>
                <w:color w:val="000000" w:themeColor="text1"/>
              </w:rPr>
              <w:t>Season of Migration to the North</w:t>
            </w:r>
          </w:p>
          <w:p w14:paraId="56FBFA09" w14:textId="77777777" w:rsidR="000B7194" w:rsidRDefault="000B7194" w:rsidP="008F58B7">
            <w:pPr>
              <w:rPr>
                <w:rFonts w:cstheme="minorHAnsi"/>
                <w:color w:val="000000" w:themeColor="text1"/>
              </w:rPr>
            </w:pPr>
            <w:r w:rsidRPr="000503ED">
              <w:rPr>
                <w:rFonts w:cstheme="minorHAnsi"/>
                <w:color w:val="000000" w:themeColor="text1"/>
              </w:rPr>
              <w:t>  </w:t>
            </w:r>
          </w:p>
          <w:p w14:paraId="1BB41406" w14:textId="77777777" w:rsidR="000B7194" w:rsidRPr="008701DE" w:rsidRDefault="000B7194" w:rsidP="008F58B7">
            <w:pPr>
              <w:rPr>
                <w:rFonts w:cstheme="minorHAnsi"/>
                <w:i/>
                <w:iCs/>
                <w:color w:val="000000" w:themeColor="text1"/>
              </w:rPr>
            </w:pPr>
            <w:r>
              <w:rPr>
                <w:rFonts w:cstheme="minorHAnsi"/>
                <w:color w:val="000000" w:themeColor="text1"/>
              </w:rPr>
              <w:t xml:space="preserve">In class: Lecture on postcolonial migration literature + in-class close reading of excerpts from the first section of </w:t>
            </w:r>
            <w:r w:rsidRPr="008701DE">
              <w:rPr>
                <w:rFonts w:cstheme="minorHAnsi"/>
                <w:i/>
                <w:iCs/>
                <w:color w:val="000000" w:themeColor="text1"/>
              </w:rPr>
              <w:t>Season of Migration</w:t>
            </w:r>
          </w:p>
          <w:p w14:paraId="6670DB1B" w14:textId="77777777" w:rsidR="000B7194" w:rsidRPr="000503ED" w:rsidRDefault="000B7194" w:rsidP="008F58B7"/>
        </w:tc>
      </w:tr>
      <w:tr w:rsidR="000B7194" w:rsidRPr="000A6BAB" w14:paraId="19653CF6" w14:textId="77777777" w:rsidTr="008F58B7">
        <w:tc>
          <w:tcPr>
            <w:tcW w:w="459" w:type="pct"/>
            <w:vAlign w:val="center"/>
          </w:tcPr>
          <w:p w14:paraId="1B158D80" w14:textId="77777777" w:rsidR="000B7194" w:rsidRPr="000A6BAB" w:rsidRDefault="000B7194" w:rsidP="008F58B7">
            <w:pPr>
              <w:pStyle w:val="TableData"/>
            </w:pPr>
            <w:r w:rsidRPr="000A6BAB">
              <w:t>3</w:t>
            </w:r>
          </w:p>
        </w:tc>
        <w:tc>
          <w:tcPr>
            <w:tcW w:w="992" w:type="pct"/>
            <w:vAlign w:val="center"/>
          </w:tcPr>
          <w:p w14:paraId="24E228FD" w14:textId="77777777" w:rsidR="000B7194" w:rsidRPr="000503ED" w:rsidRDefault="000B7194" w:rsidP="008F58B7">
            <w:pPr>
              <w:pStyle w:val="TableData"/>
            </w:pPr>
            <w:r w:rsidRPr="000503ED">
              <w:t xml:space="preserve">Module 2: </w:t>
            </w:r>
          </w:p>
          <w:p w14:paraId="134B4250" w14:textId="77777777" w:rsidR="000B7194" w:rsidRPr="000503ED" w:rsidRDefault="000B7194" w:rsidP="008F58B7">
            <w:pPr>
              <w:pStyle w:val="TableData"/>
            </w:pPr>
            <w:r w:rsidRPr="000503ED">
              <w:lastRenderedPageBreak/>
              <w:t>Colonial and Postcolonial Migration</w:t>
            </w:r>
          </w:p>
          <w:p w14:paraId="493BA6B7" w14:textId="77777777" w:rsidR="000B7194" w:rsidRDefault="000B7194" w:rsidP="008F58B7">
            <w:pPr>
              <w:pStyle w:val="TableData"/>
            </w:pPr>
          </w:p>
          <w:p w14:paraId="1077A867" w14:textId="77777777" w:rsidR="000B7194" w:rsidRPr="000A6BAB" w:rsidRDefault="000B7194" w:rsidP="008F58B7">
            <w:pPr>
              <w:pStyle w:val="TableData"/>
            </w:pPr>
          </w:p>
        </w:tc>
        <w:tc>
          <w:tcPr>
            <w:tcW w:w="3549" w:type="pct"/>
            <w:vAlign w:val="center"/>
          </w:tcPr>
          <w:p w14:paraId="59843CCD" w14:textId="77777777" w:rsidR="000B7194" w:rsidRPr="000503ED" w:rsidRDefault="000B7194" w:rsidP="008F58B7">
            <w:pPr>
              <w:rPr>
                <w:rFonts w:cstheme="minorHAnsi"/>
                <w:i/>
                <w:iCs/>
                <w:color w:val="000000" w:themeColor="text1"/>
              </w:rPr>
            </w:pPr>
            <w:r>
              <w:rPr>
                <w:rFonts w:cstheme="minorHAnsi"/>
                <w:color w:val="000000" w:themeColor="text1"/>
              </w:rPr>
              <w:lastRenderedPageBreak/>
              <w:t xml:space="preserve">Class 1: </w:t>
            </w:r>
            <w:r w:rsidRPr="000503ED">
              <w:rPr>
                <w:rFonts w:cstheme="minorHAnsi"/>
                <w:color w:val="000000" w:themeColor="text1"/>
              </w:rPr>
              <w:t xml:space="preserve"> Read pp. </w:t>
            </w:r>
            <w:r>
              <w:rPr>
                <w:rFonts w:cstheme="minorHAnsi"/>
                <w:color w:val="000000" w:themeColor="text1"/>
              </w:rPr>
              <w:t xml:space="preserve">in </w:t>
            </w:r>
            <w:r w:rsidRPr="000503ED">
              <w:rPr>
                <w:rFonts w:cstheme="minorHAnsi"/>
                <w:color w:val="000000" w:themeColor="text1"/>
              </w:rPr>
              <w:t xml:space="preserve">18-58 </w:t>
            </w:r>
            <w:r w:rsidRPr="000503ED">
              <w:rPr>
                <w:rFonts w:cstheme="minorHAnsi"/>
                <w:i/>
                <w:iCs/>
                <w:color w:val="000000" w:themeColor="text1"/>
              </w:rPr>
              <w:t>Season of Migration to the North</w:t>
            </w:r>
          </w:p>
          <w:p w14:paraId="411D65F4" w14:textId="77777777" w:rsidR="000B7194" w:rsidRDefault="000B7194" w:rsidP="008F58B7">
            <w:pPr>
              <w:rPr>
                <w:rFonts w:cstheme="minorHAnsi"/>
                <w:color w:val="000000" w:themeColor="text1"/>
              </w:rPr>
            </w:pPr>
          </w:p>
          <w:p w14:paraId="1FDD278C" w14:textId="77777777" w:rsidR="000B7194" w:rsidRDefault="000B7194" w:rsidP="008F58B7">
            <w:pPr>
              <w:rPr>
                <w:rFonts w:cstheme="minorHAnsi"/>
                <w:color w:val="000000" w:themeColor="text1"/>
              </w:rPr>
            </w:pPr>
            <w:r w:rsidRPr="000503ED">
              <w:rPr>
                <w:rFonts w:cstheme="minorHAnsi"/>
                <w:color w:val="000000" w:themeColor="text1"/>
              </w:rPr>
              <w:t xml:space="preserve">Assignment: </w:t>
            </w:r>
            <w:r>
              <w:rPr>
                <w:rFonts w:cstheme="minorHAnsi"/>
                <w:color w:val="000000" w:themeColor="text1"/>
              </w:rPr>
              <w:t>Create a v</w:t>
            </w:r>
            <w:r w:rsidRPr="000503ED">
              <w:rPr>
                <w:rFonts w:cstheme="minorHAnsi"/>
                <w:color w:val="000000" w:themeColor="text1"/>
              </w:rPr>
              <w:t>isual representation of the narrator’s experience of return</w:t>
            </w:r>
            <w:r>
              <w:rPr>
                <w:rFonts w:cstheme="minorHAnsi"/>
                <w:color w:val="000000" w:themeColor="text1"/>
              </w:rPr>
              <w:t xml:space="preserve"> and post it on Canvas</w:t>
            </w:r>
          </w:p>
          <w:p w14:paraId="0242DA8A" w14:textId="77777777" w:rsidR="000B7194" w:rsidRDefault="000B7194" w:rsidP="008F58B7">
            <w:pPr>
              <w:rPr>
                <w:rFonts w:cstheme="minorHAnsi"/>
                <w:color w:val="000000" w:themeColor="text1"/>
              </w:rPr>
            </w:pPr>
          </w:p>
          <w:p w14:paraId="59C687D8" w14:textId="77777777" w:rsidR="000B7194" w:rsidRPr="000503ED" w:rsidRDefault="000B7194" w:rsidP="008F58B7">
            <w:pPr>
              <w:rPr>
                <w:rFonts w:cstheme="minorHAnsi"/>
                <w:color w:val="000000" w:themeColor="text1"/>
              </w:rPr>
            </w:pPr>
            <w:r>
              <w:rPr>
                <w:rFonts w:cstheme="minorHAnsi"/>
                <w:color w:val="000000" w:themeColor="text1"/>
              </w:rPr>
              <w:t>In class: present visual representations and ask questions about the narrative</w:t>
            </w:r>
          </w:p>
          <w:p w14:paraId="30564DA7" w14:textId="77777777" w:rsidR="000B7194" w:rsidRPr="000503ED" w:rsidRDefault="000B7194" w:rsidP="008F58B7">
            <w:pPr>
              <w:rPr>
                <w:rFonts w:cstheme="minorHAnsi"/>
                <w:color w:val="000000" w:themeColor="text1"/>
              </w:rPr>
            </w:pPr>
            <w:r w:rsidRPr="000503ED">
              <w:rPr>
                <w:rFonts w:cstheme="minorHAnsi"/>
                <w:color w:val="000000" w:themeColor="text1"/>
              </w:rPr>
              <w:t xml:space="preserve">         </w:t>
            </w:r>
          </w:p>
          <w:p w14:paraId="79EDC486" w14:textId="77777777" w:rsidR="000B7194" w:rsidRPr="000503ED" w:rsidRDefault="000B7194" w:rsidP="008F58B7">
            <w:pPr>
              <w:rPr>
                <w:rFonts w:cstheme="minorHAnsi"/>
                <w:color w:val="000000" w:themeColor="text1"/>
              </w:rPr>
            </w:pPr>
            <w:r>
              <w:rPr>
                <w:rFonts w:cstheme="minorHAnsi"/>
                <w:color w:val="000000" w:themeColor="text1"/>
              </w:rPr>
              <w:t>Class 2:</w:t>
            </w:r>
            <w:r w:rsidRPr="000503ED">
              <w:rPr>
                <w:rFonts w:cstheme="minorHAnsi"/>
                <w:color w:val="000000" w:themeColor="text1"/>
              </w:rPr>
              <w:t xml:space="preserve"> Read pp. 59-86 </w:t>
            </w:r>
            <w:r>
              <w:rPr>
                <w:rFonts w:cstheme="minorHAnsi"/>
                <w:color w:val="000000" w:themeColor="text1"/>
              </w:rPr>
              <w:t xml:space="preserve">in </w:t>
            </w:r>
            <w:r w:rsidRPr="000503ED">
              <w:rPr>
                <w:rFonts w:cstheme="minorHAnsi"/>
                <w:i/>
                <w:iCs/>
                <w:color w:val="000000" w:themeColor="text1"/>
              </w:rPr>
              <w:t>Season of Migration to the North</w:t>
            </w:r>
            <w:r w:rsidRPr="000503ED">
              <w:rPr>
                <w:rFonts w:cstheme="minorHAnsi"/>
                <w:color w:val="000000" w:themeColor="text1"/>
              </w:rPr>
              <w:t> </w:t>
            </w:r>
          </w:p>
          <w:p w14:paraId="3199461C" w14:textId="77777777" w:rsidR="000B7194" w:rsidRPr="000503ED" w:rsidRDefault="000B7194" w:rsidP="008F58B7">
            <w:pPr>
              <w:rPr>
                <w:rFonts w:cstheme="minorHAnsi"/>
                <w:color w:val="000000" w:themeColor="text1"/>
              </w:rPr>
            </w:pPr>
          </w:p>
          <w:p w14:paraId="60237CB5" w14:textId="77777777" w:rsidR="000B7194" w:rsidRDefault="000B7194" w:rsidP="008F58B7">
            <w:pPr>
              <w:rPr>
                <w:rFonts w:cstheme="minorHAnsi"/>
                <w:color w:val="000000" w:themeColor="text1"/>
              </w:rPr>
            </w:pPr>
            <w:r>
              <w:rPr>
                <w:rFonts w:cstheme="minorHAnsi"/>
                <w:color w:val="000000" w:themeColor="text1"/>
              </w:rPr>
              <w:t>In class:</w:t>
            </w:r>
            <w:r w:rsidRPr="000503ED">
              <w:rPr>
                <w:rFonts w:cstheme="minorHAnsi"/>
                <w:color w:val="000000" w:themeColor="text1"/>
              </w:rPr>
              <w:t xml:space="preserve"> </w:t>
            </w:r>
            <w:r>
              <w:rPr>
                <w:rFonts w:cstheme="minorHAnsi"/>
                <w:color w:val="000000" w:themeColor="text1"/>
              </w:rPr>
              <w:t xml:space="preserve">Jigsaw classroom discussion (student groups will asked to pay particular attention to different passages in the book) </w:t>
            </w:r>
          </w:p>
          <w:p w14:paraId="4C74121B" w14:textId="77777777" w:rsidR="000B7194" w:rsidRDefault="000B7194" w:rsidP="008F58B7">
            <w:pPr>
              <w:rPr>
                <w:rFonts w:cstheme="minorHAnsi"/>
                <w:color w:val="000000" w:themeColor="text1"/>
              </w:rPr>
            </w:pPr>
          </w:p>
          <w:p w14:paraId="1BE7744C" w14:textId="77777777" w:rsidR="000B7194" w:rsidRPr="000A6BAB" w:rsidRDefault="000B7194" w:rsidP="008F58B7">
            <w:pPr>
              <w:pStyle w:val="ListBullet"/>
              <w:numPr>
                <w:ilvl w:val="0"/>
                <w:numId w:val="0"/>
              </w:numPr>
              <w:ind w:left="720" w:hanging="360"/>
            </w:pPr>
          </w:p>
        </w:tc>
      </w:tr>
      <w:tr w:rsidR="000B7194" w:rsidRPr="000A6BAB" w14:paraId="3A42A277" w14:textId="77777777" w:rsidTr="008F58B7">
        <w:tc>
          <w:tcPr>
            <w:tcW w:w="459" w:type="pct"/>
            <w:vAlign w:val="center"/>
          </w:tcPr>
          <w:p w14:paraId="5BE0696E" w14:textId="77777777" w:rsidR="000B7194" w:rsidRPr="000A6BAB" w:rsidRDefault="000B7194" w:rsidP="008F58B7">
            <w:pPr>
              <w:pStyle w:val="TableData"/>
            </w:pPr>
            <w:r w:rsidRPr="000A6BAB">
              <w:lastRenderedPageBreak/>
              <w:t>4</w:t>
            </w:r>
          </w:p>
        </w:tc>
        <w:tc>
          <w:tcPr>
            <w:tcW w:w="992" w:type="pct"/>
            <w:vAlign w:val="center"/>
          </w:tcPr>
          <w:p w14:paraId="4B39866A" w14:textId="77777777" w:rsidR="000B7194" w:rsidRPr="000A6BAB" w:rsidRDefault="000B7194" w:rsidP="008F58B7">
            <w:pPr>
              <w:pStyle w:val="TableData"/>
            </w:pPr>
          </w:p>
        </w:tc>
        <w:tc>
          <w:tcPr>
            <w:tcW w:w="3549" w:type="pct"/>
            <w:vAlign w:val="center"/>
          </w:tcPr>
          <w:p w14:paraId="78E66819" w14:textId="77777777" w:rsidR="000B7194" w:rsidRPr="004555E1" w:rsidRDefault="000B7194" w:rsidP="008F58B7">
            <w:pPr>
              <w:rPr>
                <w:rFonts w:cstheme="minorHAnsi"/>
                <w:color w:val="000000" w:themeColor="text1"/>
              </w:rPr>
            </w:pPr>
            <w:r>
              <w:rPr>
                <w:rFonts w:cstheme="minorHAnsi"/>
                <w:color w:val="000000" w:themeColor="text1"/>
              </w:rPr>
              <w:t>Class 1:</w:t>
            </w:r>
            <w:r w:rsidRPr="004555E1">
              <w:rPr>
                <w:rFonts w:cstheme="minorHAnsi"/>
                <w:color w:val="000000" w:themeColor="text1"/>
              </w:rPr>
              <w:t xml:space="preserve"> Read pp. 87-139 in </w:t>
            </w:r>
            <w:r w:rsidRPr="004555E1">
              <w:rPr>
                <w:rFonts w:cstheme="minorHAnsi"/>
                <w:i/>
                <w:iCs/>
                <w:color w:val="000000" w:themeColor="text1"/>
              </w:rPr>
              <w:t>Season of Migration to the North</w:t>
            </w:r>
            <w:r w:rsidRPr="004555E1">
              <w:rPr>
                <w:rFonts w:cstheme="minorHAnsi"/>
                <w:color w:val="000000" w:themeColor="text1"/>
              </w:rPr>
              <w:t>  </w:t>
            </w:r>
          </w:p>
          <w:p w14:paraId="3A346DE2" w14:textId="77777777" w:rsidR="000B7194" w:rsidRDefault="000B7194" w:rsidP="008F58B7">
            <w:pPr>
              <w:rPr>
                <w:rFonts w:cstheme="minorHAnsi"/>
                <w:color w:val="000000" w:themeColor="text1"/>
              </w:rPr>
            </w:pPr>
          </w:p>
          <w:p w14:paraId="08685909" w14:textId="77777777" w:rsidR="000B7194" w:rsidRDefault="000B7194" w:rsidP="008F58B7">
            <w:pPr>
              <w:rPr>
                <w:rFonts w:cstheme="minorHAnsi"/>
                <w:color w:val="000000" w:themeColor="text1"/>
              </w:rPr>
            </w:pPr>
            <w:r w:rsidRPr="004555E1">
              <w:rPr>
                <w:rFonts w:cstheme="minorHAnsi"/>
                <w:color w:val="000000" w:themeColor="text1"/>
              </w:rPr>
              <w:t xml:space="preserve">Assignment: </w:t>
            </w:r>
            <w:r>
              <w:rPr>
                <w:rFonts w:cstheme="minorHAnsi"/>
                <w:color w:val="000000" w:themeColor="text1"/>
              </w:rPr>
              <w:t>Write at least a paragraph where you use</w:t>
            </w:r>
            <w:r w:rsidRPr="004555E1">
              <w:rPr>
                <w:rFonts w:cstheme="minorHAnsi"/>
                <w:color w:val="000000" w:themeColor="text1"/>
              </w:rPr>
              <w:t xml:space="preserve"> textual evidence to support a thesis / </w:t>
            </w:r>
            <w:r>
              <w:rPr>
                <w:rFonts w:cstheme="minorHAnsi"/>
                <w:color w:val="000000" w:themeColor="text1"/>
              </w:rPr>
              <w:t>(</w:t>
            </w:r>
            <w:r w:rsidRPr="004555E1">
              <w:rPr>
                <w:rFonts w:cstheme="minorHAnsi"/>
                <w:color w:val="000000" w:themeColor="text1"/>
              </w:rPr>
              <w:t>trial run</w:t>
            </w:r>
            <w:r>
              <w:rPr>
                <w:rFonts w:cstheme="minorHAnsi"/>
                <w:color w:val="000000" w:themeColor="text1"/>
              </w:rPr>
              <w:t>)</w:t>
            </w:r>
            <w:r w:rsidRPr="004555E1">
              <w:rPr>
                <w:rFonts w:cstheme="minorHAnsi"/>
                <w:color w:val="000000" w:themeColor="text1"/>
              </w:rPr>
              <w:t xml:space="preserve">  </w:t>
            </w:r>
            <w:r>
              <w:rPr>
                <w:rFonts w:cstheme="minorHAnsi"/>
                <w:color w:val="000000" w:themeColor="text1"/>
              </w:rPr>
              <w:t>+ post to Canvas</w:t>
            </w:r>
          </w:p>
          <w:p w14:paraId="262C7142" w14:textId="77777777" w:rsidR="000B7194" w:rsidRDefault="000B7194" w:rsidP="008F58B7">
            <w:pPr>
              <w:rPr>
                <w:rFonts w:cstheme="minorHAnsi"/>
                <w:color w:val="000000" w:themeColor="text1"/>
              </w:rPr>
            </w:pPr>
          </w:p>
          <w:p w14:paraId="1201B34B" w14:textId="77777777" w:rsidR="000B7194" w:rsidRPr="004555E1" w:rsidRDefault="000B7194" w:rsidP="008F58B7">
            <w:pPr>
              <w:rPr>
                <w:rFonts w:cstheme="minorHAnsi"/>
                <w:color w:val="000000" w:themeColor="text1"/>
              </w:rPr>
            </w:pPr>
            <w:r>
              <w:rPr>
                <w:rFonts w:cstheme="minorHAnsi"/>
                <w:color w:val="000000" w:themeColor="text1"/>
              </w:rPr>
              <w:t>In class: workshop thesis statements and textual evidence assignments</w:t>
            </w:r>
          </w:p>
          <w:p w14:paraId="6647EE34" w14:textId="77777777" w:rsidR="000B7194" w:rsidRPr="004555E1" w:rsidRDefault="000B7194" w:rsidP="008F58B7">
            <w:pPr>
              <w:rPr>
                <w:rFonts w:cstheme="minorHAnsi"/>
                <w:color w:val="000000" w:themeColor="text1"/>
              </w:rPr>
            </w:pPr>
            <w:r w:rsidRPr="004555E1">
              <w:rPr>
                <w:rFonts w:cstheme="minorHAnsi"/>
                <w:color w:val="000000" w:themeColor="text1"/>
              </w:rPr>
              <w:t> </w:t>
            </w:r>
          </w:p>
          <w:p w14:paraId="708A364D" w14:textId="77777777" w:rsidR="000B7194" w:rsidRDefault="000B7194" w:rsidP="008F58B7">
            <w:pPr>
              <w:rPr>
                <w:rFonts w:cstheme="minorHAnsi"/>
                <w:color w:val="000000" w:themeColor="text1"/>
              </w:rPr>
            </w:pPr>
            <w:r>
              <w:rPr>
                <w:rFonts w:cstheme="minorHAnsi"/>
                <w:color w:val="000000" w:themeColor="text1"/>
              </w:rPr>
              <w:t>Class 2:</w:t>
            </w:r>
            <w:r w:rsidRPr="004555E1">
              <w:rPr>
                <w:rFonts w:cstheme="minorHAnsi"/>
                <w:color w:val="000000" w:themeColor="text1"/>
              </w:rPr>
              <w:t xml:space="preserve">  </w:t>
            </w:r>
          </w:p>
          <w:p w14:paraId="01521A05" w14:textId="77777777" w:rsidR="000B7194" w:rsidRPr="004555E1" w:rsidRDefault="000B7194" w:rsidP="008F58B7">
            <w:pPr>
              <w:rPr>
                <w:rFonts w:cstheme="minorHAnsi"/>
                <w:i/>
                <w:iCs/>
                <w:color w:val="000000" w:themeColor="text1"/>
              </w:rPr>
            </w:pPr>
            <w:r>
              <w:rPr>
                <w:rFonts w:cstheme="minorHAnsi"/>
                <w:color w:val="000000" w:themeColor="text1"/>
              </w:rPr>
              <w:t>In-class:</w:t>
            </w:r>
            <w:r w:rsidRPr="004555E1">
              <w:rPr>
                <w:rFonts w:cstheme="minorHAnsi"/>
                <w:color w:val="000000" w:themeColor="text1"/>
              </w:rPr>
              <w:t xml:space="preserve"> Discuss the end</w:t>
            </w:r>
            <w:r>
              <w:rPr>
                <w:rFonts w:cstheme="minorHAnsi"/>
                <w:color w:val="000000" w:themeColor="text1"/>
              </w:rPr>
              <w:t>ing</w:t>
            </w:r>
            <w:r w:rsidRPr="004555E1">
              <w:rPr>
                <w:rFonts w:cstheme="minorHAnsi"/>
                <w:color w:val="000000" w:themeColor="text1"/>
              </w:rPr>
              <w:t xml:space="preserve"> of </w:t>
            </w:r>
            <w:r>
              <w:rPr>
                <w:rFonts w:cstheme="minorHAnsi"/>
                <w:i/>
                <w:iCs/>
                <w:color w:val="000000" w:themeColor="text1"/>
              </w:rPr>
              <w:t>Season of Migration to the North</w:t>
            </w:r>
          </w:p>
          <w:p w14:paraId="45BCD09D" w14:textId="77777777" w:rsidR="000B7194" w:rsidRPr="004555E1" w:rsidRDefault="000B7194" w:rsidP="008F58B7">
            <w:pPr>
              <w:rPr>
                <w:rFonts w:cstheme="minorHAnsi"/>
                <w:color w:val="000000" w:themeColor="text1"/>
              </w:rPr>
            </w:pPr>
            <w:r w:rsidRPr="004555E1">
              <w:rPr>
                <w:rFonts w:cstheme="minorHAnsi"/>
                <w:color w:val="000000" w:themeColor="text1"/>
              </w:rPr>
              <w:t> </w:t>
            </w:r>
          </w:p>
          <w:p w14:paraId="779BE39C" w14:textId="77777777" w:rsidR="000B7194" w:rsidRPr="004555E1" w:rsidRDefault="000B7194" w:rsidP="008F58B7">
            <w:pPr>
              <w:rPr>
                <w:rFonts w:cstheme="minorHAnsi"/>
                <w:color w:val="000000" w:themeColor="text1"/>
              </w:rPr>
            </w:pPr>
            <w:r w:rsidRPr="004555E1">
              <w:rPr>
                <w:rFonts w:cstheme="minorHAnsi"/>
                <w:b/>
                <w:bCs/>
                <w:color w:val="000000" w:themeColor="text1"/>
              </w:rPr>
              <w:t xml:space="preserve">+ Textual Evidence Assignment due </w:t>
            </w:r>
          </w:p>
          <w:p w14:paraId="3277D567" w14:textId="77777777" w:rsidR="000B7194" w:rsidRPr="004555E1" w:rsidRDefault="000B7194" w:rsidP="008F58B7">
            <w:pPr>
              <w:contextualSpacing/>
              <w:rPr>
                <w:rFonts w:ascii="Century Gothic" w:hAnsi="Century Gothic"/>
                <w:color w:val="000000" w:themeColor="text1"/>
              </w:rPr>
            </w:pPr>
          </w:p>
        </w:tc>
      </w:tr>
      <w:tr w:rsidR="000B7194" w:rsidRPr="000A6BAB" w14:paraId="4FB34398" w14:textId="77777777" w:rsidTr="008F58B7">
        <w:tc>
          <w:tcPr>
            <w:tcW w:w="459" w:type="pct"/>
            <w:vAlign w:val="center"/>
          </w:tcPr>
          <w:p w14:paraId="295F851A" w14:textId="77777777" w:rsidR="000B7194" w:rsidRPr="000A6BAB" w:rsidRDefault="000B7194" w:rsidP="008F58B7">
            <w:pPr>
              <w:pStyle w:val="TableData"/>
            </w:pPr>
            <w:r w:rsidRPr="000A6BAB">
              <w:t>5</w:t>
            </w:r>
          </w:p>
        </w:tc>
        <w:tc>
          <w:tcPr>
            <w:tcW w:w="992" w:type="pct"/>
            <w:vAlign w:val="center"/>
          </w:tcPr>
          <w:p w14:paraId="5081F011" w14:textId="77777777" w:rsidR="000B7194" w:rsidRPr="000A6BAB" w:rsidRDefault="000B7194" w:rsidP="008F58B7">
            <w:pPr>
              <w:pStyle w:val="TableData"/>
            </w:pPr>
            <w:r w:rsidRPr="000A6BAB">
              <w:t xml:space="preserve"> </w:t>
            </w:r>
          </w:p>
        </w:tc>
        <w:tc>
          <w:tcPr>
            <w:tcW w:w="3549" w:type="pct"/>
            <w:vAlign w:val="center"/>
          </w:tcPr>
          <w:p w14:paraId="23E389CE" w14:textId="77777777" w:rsidR="000B7194" w:rsidRDefault="000B7194" w:rsidP="008F58B7">
            <w:pPr>
              <w:rPr>
                <w:rFonts w:cstheme="minorHAnsi"/>
                <w:color w:val="000000" w:themeColor="text1"/>
              </w:rPr>
            </w:pPr>
            <w:r>
              <w:rPr>
                <w:rFonts w:cstheme="minorHAnsi"/>
                <w:color w:val="000000" w:themeColor="text1"/>
              </w:rPr>
              <w:t xml:space="preserve">Class 1: </w:t>
            </w:r>
            <w:r w:rsidRPr="004555E1">
              <w:rPr>
                <w:rFonts w:cstheme="minorHAnsi"/>
                <w:color w:val="000000" w:themeColor="text1"/>
              </w:rPr>
              <w:t xml:space="preserve">Read pp. 9-15 “Introduction” and first half of “Return to </w:t>
            </w:r>
          </w:p>
          <w:p w14:paraId="6B2A5E34" w14:textId="77777777" w:rsidR="000B7194" w:rsidRDefault="000B7194" w:rsidP="008F58B7">
            <w:pPr>
              <w:rPr>
                <w:rFonts w:cstheme="minorHAnsi"/>
                <w:color w:val="000000" w:themeColor="text1"/>
              </w:rPr>
            </w:pPr>
            <w:r>
              <w:rPr>
                <w:rFonts w:cstheme="minorHAnsi"/>
                <w:color w:val="000000" w:themeColor="text1"/>
              </w:rPr>
              <w:t xml:space="preserve">              </w:t>
            </w:r>
            <w:r w:rsidRPr="004555E1">
              <w:rPr>
                <w:rFonts w:cstheme="minorHAnsi"/>
                <w:color w:val="000000" w:themeColor="text1"/>
              </w:rPr>
              <w:t xml:space="preserve">Haifa” by Ghassan Kanafani </w:t>
            </w:r>
          </w:p>
          <w:p w14:paraId="536CDDD6" w14:textId="77777777" w:rsidR="000B7194" w:rsidRDefault="000B7194" w:rsidP="008F58B7">
            <w:pPr>
              <w:rPr>
                <w:rFonts w:cstheme="minorHAnsi"/>
                <w:color w:val="000000" w:themeColor="text1"/>
              </w:rPr>
            </w:pPr>
          </w:p>
          <w:p w14:paraId="128738C8" w14:textId="77777777" w:rsidR="000B7194" w:rsidRDefault="000B7194" w:rsidP="008F58B7">
            <w:pPr>
              <w:rPr>
                <w:rFonts w:cstheme="minorHAnsi"/>
                <w:color w:val="000000" w:themeColor="text1"/>
              </w:rPr>
            </w:pPr>
            <w:r>
              <w:rPr>
                <w:rFonts w:cstheme="minorHAnsi"/>
                <w:color w:val="000000" w:themeColor="text1"/>
              </w:rPr>
              <w:t xml:space="preserve">In class: </w:t>
            </w:r>
            <w:r w:rsidRPr="004555E1">
              <w:rPr>
                <w:rFonts w:cstheme="minorHAnsi"/>
                <w:color w:val="000000" w:themeColor="text1"/>
              </w:rPr>
              <w:t> </w:t>
            </w:r>
            <w:r>
              <w:rPr>
                <w:rFonts w:cstheme="minorHAnsi"/>
                <w:color w:val="000000" w:themeColor="text1"/>
              </w:rPr>
              <w:t xml:space="preserve">Discussion of place and space in the narration of “Return to Haifa” </w:t>
            </w:r>
          </w:p>
          <w:p w14:paraId="689A028E" w14:textId="77777777" w:rsidR="000B7194" w:rsidRPr="004555E1" w:rsidRDefault="000B7194" w:rsidP="008F58B7">
            <w:pPr>
              <w:rPr>
                <w:rFonts w:cstheme="minorHAnsi"/>
                <w:color w:val="000000" w:themeColor="text1"/>
              </w:rPr>
            </w:pPr>
          </w:p>
          <w:p w14:paraId="776100BC" w14:textId="77777777" w:rsidR="000B7194" w:rsidRPr="004555E1" w:rsidRDefault="000B7194" w:rsidP="008F58B7">
            <w:pPr>
              <w:rPr>
                <w:rFonts w:cstheme="minorHAnsi"/>
                <w:color w:val="000000" w:themeColor="text1"/>
              </w:rPr>
            </w:pPr>
            <w:r>
              <w:rPr>
                <w:rFonts w:cstheme="minorHAnsi"/>
                <w:color w:val="000000" w:themeColor="text1"/>
              </w:rPr>
              <w:t>Class 2:</w:t>
            </w:r>
            <w:r w:rsidRPr="004555E1">
              <w:rPr>
                <w:rFonts w:cstheme="minorHAnsi"/>
                <w:color w:val="000000" w:themeColor="text1"/>
              </w:rPr>
              <w:t xml:space="preserve"> </w:t>
            </w:r>
            <w:r>
              <w:rPr>
                <w:rFonts w:cstheme="minorHAnsi"/>
                <w:color w:val="000000" w:themeColor="text1"/>
              </w:rPr>
              <w:t>R</w:t>
            </w:r>
            <w:r w:rsidRPr="004555E1">
              <w:rPr>
                <w:rFonts w:cstheme="minorHAnsi"/>
                <w:color w:val="000000" w:themeColor="text1"/>
              </w:rPr>
              <w:t>ead second half of “Return to Haifa”</w:t>
            </w:r>
            <w:r w:rsidRPr="004555E1">
              <w:rPr>
                <w:rFonts w:cstheme="minorHAnsi"/>
                <w:i/>
                <w:iCs/>
                <w:color w:val="000000" w:themeColor="text1"/>
              </w:rPr>
              <w:t xml:space="preserve"> </w:t>
            </w:r>
            <w:r w:rsidRPr="004555E1">
              <w:rPr>
                <w:rFonts w:cstheme="minorHAnsi"/>
                <w:color w:val="000000" w:themeColor="text1"/>
              </w:rPr>
              <w:t xml:space="preserve">by Ghassan Kanafani </w:t>
            </w:r>
          </w:p>
          <w:p w14:paraId="5F6635DD" w14:textId="77777777" w:rsidR="000B7194" w:rsidRPr="004555E1" w:rsidRDefault="000B7194" w:rsidP="008F58B7">
            <w:pPr>
              <w:rPr>
                <w:rFonts w:cstheme="minorHAnsi"/>
                <w:color w:val="000000" w:themeColor="text1"/>
              </w:rPr>
            </w:pPr>
          </w:p>
          <w:p w14:paraId="6F2D4C01" w14:textId="77777777" w:rsidR="000B7194" w:rsidRPr="004555E1" w:rsidRDefault="000B7194" w:rsidP="008F58B7">
            <w:pPr>
              <w:rPr>
                <w:rFonts w:cstheme="minorHAnsi"/>
                <w:color w:val="000000" w:themeColor="text1"/>
              </w:rPr>
            </w:pPr>
            <w:r>
              <w:rPr>
                <w:rFonts w:cstheme="minorHAnsi"/>
                <w:color w:val="000000" w:themeColor="text1"/>
              </w:rPr>
              <w:t>In class: popcorn discussion + free writing on the social and political implications of “Return to Haifa”</w:t>
            </w:r>
          </w:p>
          <w:p w14:paraId="37C9B1B5" w14:textId="77777777" w:rsidR="000B7194" w:rsidRPr="000A6BAB" w:rsidRDefault="000B7194" w:rsidP="008F58B7">
            <w:pPr>
              <w:pStyle w:val="TableData"/>
            </w:pPr>
          </w:p>
        </w:tc>
      </w:tr>
      <w:tr w:rsidR="000B7194" w:rsidRPr="000A6BAB" w14:paraId="42C219E1" w14:textId="77777777" w:rsidTr="008F58B7">
        <w:tc>
          <w:tcPr>
            <w:tcW w:w="459" w:type="pct"/>
            <w:vAlign w:val="center"/>
          </w:tcPr>
          <w:p w14:paraId="2B350C11" w14:textId="77777777" w:rsidR="000B7194" w:rsidRPr="000A6BAB" w:rsidRDefault="000B7194" w:rsidP="008F58B7">
            <w:pPr>
              <w:pStyle w:val="TableData"/>
            </w:pPr>
            <w:r w:rsidRPr="000A6BAB">
              <w:t>6</w:t>
            </w:r>
          </w:p>
        </w:tc>
        <w:tc>
          <w:tcPr>
            <w:tcW w:w="992" w:type="pct"/>
            <w:vAlign w:val="center"/>
          </w:tcPr>
          <w:p w14:paraId="2D1CA698" w14:textId="77777777" w:rsidR="000B7194" w:rsidRPr="000A6BAB" w:rsidRDefault="000B7194" w:rsidP="008F58B7">
            <w:pPr>
              <w:pStyle w:val="TableData"/>
            </w:pPr>
          </w:p>
        </w:tc>
        <w:tc>
          <w:tcPr>
            <w:tcW w:w="3549" w:type="pct"/>
            <w:vAlign w:val="center"/>
          </w:tcPr>
          <w:p w14:paraId="3F2FD475" w14:textId="77777777" w:rsidR="000B7194" w:rsidRPr="004555E1" w:rsidRDefault="000B7194" w:rsidP="008F58B7">
            <w:pPr>
              <w:rPr>
                <w:rFonts w:cstheme="minorHAnsi"/>
                <w:color w:val="000000" w:themeColor="text1"/>
              </w:rPr>
            </w:pPr>
            <w:r>
              <w:rPr>
                <w:rFonts w:cstheme="minorHAnsi"/>
                <w:color w:val="000000" w:themeColor="text1"/>
              </w:rPr>
              <w:t>Class 1:</w:t>
            </w:r>
            <w:r w:rsidRPr="004555E1">
              <w:rPr>
                <w:rFonts w:cstheme="minorHAnsi"/>
                <w:color w:val="000000" w:themeColor="text1"/>
              </w:rPr>
              <w:t xml:space="preserve">  </w:t>
            </w:r>
            <w:r>
              <w:rPr>
                <w:rFonts w:cstheme="minorHAnsi"/>
                <w:color w:val="000000" w:themeColor="text1"/>
              </w:rPr>
              <w:t>In-class screening and discussion of</w:t>
            </w:r>
            <w:r w:rsidRPr="004555E1">
              <w:rPr>
                <w:rFonts w:cstheme="minorHAnsi"/>
                <w:color w:val="000000" w:themeColor="text1"/>
              </w:rPr>
              <w:t xml:space="preserve"> </w:t>
            </w:r>
            <w:r>
              <w:rPr>
                <w:rFonts w:cstheme="minorHAnsi"/>
                <w:color w:val="000000" w:themeColor="text1"/>
              </w:rPr>
              <w:t>the first half of</w:t>
            </w:r>
            <w:r w:rsidRPr="004555E1">
              <w:rPr>
                <w:rFonts w:cstheme="minorHAnsi"/>
                <w:color w:val="000000" w:themeColor="text1"/>
              </w:rPr>
              <w:t xml:space="preserve"> </w:t>
            </w:r>
            <w:r w:rsidRPr="004555E1">
              <w:rPr>
                <w:rFonts w:cstheme="minorHAnsi"/>
                <w:i/>
                <w:iCs/>
                <w:color w:val="000000" w:themeColor="text1"/>
              </w:rPr>
              <w:t>When I Saw You</w:t>
            </w:r>
            <w:r w:rsidRPr="004555E1">
              <w:rPr>
                <w:rFonts w:cstheme="minorHAnsi"/>
                <w:color w:val="000000" w:themeColor="text1"/>
              </w:rPr>
              <w:t xml:space="preserve"> (Jacir 2012) </w:t>
            </w:r>
          </w:p>
          <w:p w14:paraId="28F67209" w14:textId="77777777" w:rsidR="000B7194" w:rsidRPr="004555E1" w:rsidRDefault="000B7194" w:rsidP="008F58B7">
            <w:pPr>
              <w:rPr>
                <w:rFonts w:cstheme="minorHAnsi"/>
                <w:color w:val="000000" w:themeColor="text1"/>
              </w:rPr>
            </w:pPr>
            <w:r w:rsidRPr="004555E1">
              <w:rPr>
                <w:rFonts w:cstheme="minorHAnsi"/>
                <w:color w:val="000000" w:themeColor="text1"/>
              </w:rPr>
              <w:tab/>
              <w:t xml:space="preserve"> </w:t>
            </w:r>
          </w:p>
          <w:p w14:paraId="11817B78" w14:textId="77777777" w:rsidR="000B7194" w:rsidRDefault="000B7194" w:rsidP="008F58B7">
            <w:pPr>
              <w:rPr>
                <w:rFonts w:cstheme="minorHAnsi"/>
                <w:color w:val="000000" w:themeColor="text1"/>
              </w:rPr>
            </w:pPr>
            <w:r>
              <w:rPr>
                <w:rFonts w:cstheme="minorHAnsi"/>
                <w:color w:val="000000" w:themeColor="text1"/>
              </w:rPr>
              <w:t>Class 2:</w:t>
            </w:r>
            <w:r w:rsidRPr="004555E1">
              <w:rPr>
                <w:rFonts w:cstheme="minorHAnsi"/>
                <w:color w:val="000000" w:themeColor="text1"/>
              </w:rPr>
              <w:t xml:space="preserve">  </w:t>
            </w:r>
          </w:p>
          <w:p w14:paraId="2F6A66EA" w14:textId="77777777" w:rsidR="000B7194" w:rsidRDefault="000B7194" w:rsidP="008F58B7">
            <w:pPr>
              <w:rPr>
                <w:rFonts w:cstheme="minorHAnsi"/>
                <w:color w:val="000000" w:themeColor="text1"/>
              </w:rPr>
            </w:pPr>
            <w:r>
              <w:rPr>
                <w:rFonts w:cstheme="minorHAnsi"/>
                <w:color w:val="000000" w:themeColor="text1"/>
              </w:rPr>
              <w:t>In-class screening and discussion of</w:t>
            </w:r>
            <w:r w:rsidRPr="004555E1">
              <w:rPr>
                <w:rFonts w:cstheme="minorHAnsi"/>
                <w:color w:val="000000" w:themeColor="text1"/>
              </w:rPr>
              <w:t xml:space="preserve"> </w:t>
            </w:r>
            <w:r>
              <w:rPr>
                <w:rFonts w:cstheme="minorHAnsi"/>
                <w:color w:val="000000" w:themeColor="text1"/>
              </w:rPr>
              <w:t>the second half of</w:t>
            </w:r>
            <w:r w:rsidRPr="004555E1">
              <w:rPr>
                <w:rFonts w:cstheme="minorHAnsi"/>
                <w:color w:val="000000" w:themeColor="text1"/>
              </w:rPr>
              <w:t xml:space="preserve"> </w:t>
            </w:r>
            <w:r w:rsidRPr="004555E1">
              <w:rPr>
                <w:rFonts w:cstheme="minorHAnsi"/>
                <w:i/>
                <w:iCs/>
                <w:color w:val="000000" w:themeColor="text1"/>
              </w:rPr>
              <w:t>When I Saw You</w:t>
            </w:r>
            <w:r w:rsidRPr="004555E1">
              <w:rPr>
                <w:rFonts w:cstheme="minorHAnsi"/>
                <w:color w:val="000000" w:themeColor="text1"/>
              </w:rPr>
              <w:t xml:space="preserve"> (Jacir 2012)</w:t>
            </w:r>
          </w:p>
          <w:p w14:paraId="1FFADAF4" w14:textId="77777777" w:rsidR="000B7194" w:rsidRDefault="000B7194" w:rsidP="008F58B7">
            <w:pPr>
              <w:rPr>
                <w:rFonts w:cstheme="minorHAnsi"/>
                <w:color w:val="000000" w:themeColor="text1"/>
              </w:rPr>
            </w:pPr>
            <w:r>
              <w:rPr>
                <w:rFonts w:cstheme="minorHAnsi"/>
                <w:color w:val="000000" w:themeColor="text1"/>
              </w:rPr>
              <w:lastRenderedPageBreak/>
              <w:t>Assignment: post a close reading of a scene from the film on Canvas</w:t>
            </w:r>
          </w:p>
          <w:p w14:paraId="75AE821A" w14:textId="77777777" w:rsidR="000B7194" w:rsidRPr="004555E1" w:rsidRDefault="000B7194" w:rsidP="008F58B7">
            <w:pPr>
              <w:rPr>
                <w:rFonts w:cstheme="minorHAnsi"/>
                <w:color w:val="000000" w:themeColor="text1"/>
              </w:rPr>
            </w:pPr>
          </w:p>
        </w:tc>
      </w:tr>
      <w:tr w:rsidR="000B7194" w:rsidRPr="000A6BAB" w14:paraId="356FEABF" w14:textId="77777777" w:rsidTr="008F58B7">
        <w:tc>
          <w:tcPr>
            <w:tcW w:w="459" w:type="pct"/>
            <w:vAlign w:val="center"/>
          </w:tcPr>
          <w:p w14:paraId="2B679F16" w14:textId="77777777" w:rsidR="000B7194" w:rsidRPr="000A6BAB" w:rsidRDefault="000B7194" w:rsidP="008F58B7">
            <w:pPr>
              <w:pStyle w:val="TableData"/>
            </w:pPr>
            <w:r w:rsidRPr="000A6BAB">
              <w:lastRenderedPageBreak/>
              <w:t>7</w:t>
            </w:r>
          </w:p>
        </w:tc>
        <w:tc>
          <w:tcPr>
            <w:tcW w:w="992" w:type="pct"/>
            <w:vAlign w:val="center"/>
          </w:tcPr>
          <w:p w14:paraId="414EDA5F" w14:textId="77777777" w:rsidR="000B7194" w:rsidRPr="000A6BAB" w:rsidRDefault="000B7194" w:rsidP="008F58B7">
            <w:pPr>
              <w:pStyle w:val="TableData"/>
            </w:pPr>
          </w:p>
        </w:tc>
        <w:tc>
          <w:tcPr>
            <w:tcW w:w="3549" w:type="pct"/>
            <w:vAlign w:val="center"/>
          </w:tcPr>
          <w:p w14:paraId="091C3E04" w14:textId="77777777" w:rsidR="000B7194" w:rsidRPr="004555E1" w:rsidRDefault="000B7194" w:rsidP="008F58B7">
            <w:pPr>
              <w:rPr>
                <w:rFonts w:cstheme="minorHAnsi"/>
                <w:color w:val="000000" w:themeColor="text1"/>
                <w:spacing w:val="-4"/>
              </w:rPr>
            </w:pPr>
            <w:r>
              <w:rPr>
                <w:rFonts w:cstheme="minorHAnsi"/>
                <w:color w:val="000000" w:themeColor="text1"/>
              </w:rPr>
              <w:t>Class 1:</w:t>
            </w:r>
            <w:r w:rsidRPr="004555E1">
              <w:rPr>
                <w:rFonts w:cstheme="minorHAnsi"/>
                <w:color w:val="000000" w:themeColor="text1"/>
              </w:rPr>
              <w:t xml:space="preserve">  Read: “</w:t>
            </w:r>
            <w:r w:rsidRPr="004555E1">
              <w:rPr>
                <w:rFonts w:cstheme="minorHAnsi"/>
                <w:color w:val="000000" w:themeColor="text1"/>
                <w:spacing w:val="-4"/>
              </w:rPr>
              <w:t>Representations of Exile and Return in Palestinian Literature” by Ahmad H. Sa’adi</w:t>
            </w:r>
          </w:p>
          <w:p w14:paraId="1B83C837" w14:textId="77777777" w:rsidR="000B7194" w:rsidRDefault="000B7194" w:rsidP="008F58B7">
            <w:pPr>
              <w:rPr>
                <w:rFonts w:cstheme="minorHAnsi"/>
                <w:color w:val="000000" w:themeColor="text1"/>
                <w:spacing w:val="-4"/>
              </w:rPr>
            </w:pPr>
          </w:p>
          <w:p w14:paraId="29A4B8A1" w14:textId="77777777" w:rsidR="000B7194" w:rsidRPr="004555E1" w:rsidRDefault="000B7194" w:rsidP="008F58B7">
            <w:pPr>
              <w:rPr>
                <w:color w:val="000000" w:themeColor="text1"/>
              </w:rPr>
            </w:pPr>
            <w:r w:rsidRPr="004555E1">
              <w:rPr>
                <w:rFonts w:cstheme="minorHAnsi"/>
                <w:color w:val="000000" w:themeColor="text1"/>
                <w:spacing w:val="-4"/>
              </w:rPr>
              <w:t>Assignment: Draw on an idea / argument in the article and respond to it on Canvas</w:t>
            </w:r>
            <w:r>
              <w:rPr>
                <w:rFonts w:cstheme="minorHAnsi"/>
                <w:color w:val="000000" w:themeColor="text1"/>
                <w:spacing w:val="-4"/>
              </w:rPr>
              <w:t xml:space="preserve"> (trial run for “scholarship as inquiry” assignment)</w:t>
            </w:r>
          </w:p>
          <w:p w14:paraId="2F4BB961" w14:textId="77777777" w:rsidR="000B7194" w:rsidRPr="004555E1" w:rsidRDefault="000B7194" w:rsidP="008F58B7">
            <w:pPr>
              <w:rPr>
                <w:rFonts w:cstheme="minorHAnsi"/>
                <w:color w:val="000000" w:themeColor="text1"/>
              </w:rPr>
            </w:pPr>
          </w:p>
          <w:p w14:paraId="07137D42" w14:textId="77777777" w:rsidR="000B7194" w:rsidRPr="00EF0CBC" w:rsidRDefault="000B7194" w:rsidP="008F58B7">
            <w:pPr>
              <w:rPr>
                <w:rFonts w:cstheme="minorHAnsi"/>
                <w:color w:val="000000" w:themeColor="text1"/>
              </w:rPr>
            </w:pPr>
            <w:r w:rsidRPr="004555E1">
              <w:rPr>
                <w:rFonts w:cstheme="minorHAnsi"/>
                <w:color w:val="000000" w:themeColor="text1"/>
              </w:rPr>
              <w:t> </w:t>
            </w:r>
            <w:r>
              <w:rPr>
                <w:rFonts w:cstheme="minorHAnsi"/>
                <w:color w:val="000000" w:themeColor="text1"/>
              </w:rPr>
              <w:t>Class 2:</w:t>
            </w:r>
            <w:r w:rsidRPr="004555E1">
              <w:rPr>
                <w:rFonts w:cstheme="minorHAnsi"/>
                <w:color w:val="000000" w:themeColor="text1"/>
              </w:rPr>
              <w:t xml:space="preserve"> Read: Testimony of Malik, Prisoner #287690” and “Accidental Transients” (On Canvas) from </w:t>
            </w:r>
            <w:r w:rsidRPr="004555E1">
              <w:rPr>
                <w:rFonts w:cstheme="minorHAnsi"/>
                <w:i/>
                <w:iCs/>
                <w:color w:val="000000" w:themeColor="text1"/>
              </w:rPr>
              <w:t xml:space="preserve">Him, </w:t>
            </w:r>
          </w:p>
          <w:p w14:paraId="11B8F73D" w14:textId="77777777" w:rsidR="000B7194" w:rsidRPr="004555E1" w:rsidRDefault="000B7194" w:rsidP="008F58B7">
            <w:pPr>
              <w:ind w:firstLine="720"/>
              <w:rPr>
                <w:rFonts w:cstheme="minorHAnsi"/>
                <w:color w:val="000000" w:themeColor="text1"/>
              </w:rPr>
            </w:pPr>
            <w:r w:rsidRPr="004555E1">
              <w:rPr>
                <w:rFonts w:cstheme="minorHAnsi"/>
                <w:i/>
                <w:iCs/>
                <w:color w:val="000000" w:themeColor="text1"/>
              </w:rPr>
              <w:t xml:space="preserve">Me, Mohamed Ali </w:t>
            </w:r>
            <w:r w:rsidRPr="004555E1">
              <w:rPr>
                <w:rFonts w:cstheme="minorHAnsi"/>
                <w:color w:val="000000" w:themeColor="text1"/>
              </w:rPr>
              <w:t>(2016) by Randa Jarrar</w:t>
            </w:r>
          </w:p>
          <w:p w14:paraId="7FF1A3B7" w14:textId="77777777" w:rsidR="000B7194" w:rsidRPr="004555E1" w:rsidRDefault="000B7194" w:rsidP="008F58B7">
            <w:pPr>
              <w:rPr>
                <w:rFonts w:cstheme="minorHAnsi"/>
                <w:color w:val="000000" w:themeColor="text1"/>
              </w:rPr>
            </w:pPr>
            <w:r w:rsidRPr="004555E1">
              <w:rPr>
                <w:rFonts w:cstheme="minorHAnsi"/>
                <w:color w:val="000000" w:themeColor="text1"/>
              </w:rPr>
              <w:t> </w:t>
            </w:r>
          </w:p>
          <w:p w14:paraId="7422AB66" w14:textId="77777777" w:rsidR="000B7194" w:rsidRDefault="000B7194" w:rsidP="008F58B7">
            <w:pPr>
              <w:rPr>
                <w:rFonts w:cstheme="minorHAnsi"/>
                <w:color w:val="000000" w:themeColor="text1"/>
              </w:rPr>
            </w:pPr>
            <w:r>
              <w:rPr>
                <w:rFonts w:cstheme="minorHAnsi"/>
                <w:color w:val="000000" w:themeColor="text1"/>
              </w:rPr>
              <w:t xml:space="preserve">In class: Discuss Randa Jarrar Stories </w:t>
            </w:r>
          </w:p>
          <w:p w14:paraId="71165513" w14:textId="77777777" w:rsidR="000B7194" w:rsidRPr="004555E1" w:rsidRDefault="000B7194" w:rsidP="008F58B7">
            <w:pPr>
              <w:rPr>
                <w:rFonts w:cstheme="minorHAnsi"/>
                <w:color w:val="000000" w:themeColor="text1"/>
              </w:rPr>
            </w:pPr>
            <w:r w:rsidRPr="004555E1">
              <w:rPr>
                <w:rFonts w:cstheme="minorHAnsi"/>
                <w:color w:val="000000" w:themeColor="text1"/>
              </w:rPr>
              <w:t> </w:t>
            </w:r>
          </w:p>
          <w:p w14:paraId="00CA9ED6" w14:textId="77777777" w:rsidR="000B7194" w:rsidRPr="004555E1" w:rsidRDefault="000B7194" w:rsidP="008F58B7">
            <w:pPr>
              <w:ind w:firstLine="720"/>
              <w:rPr>
                <w:rFonts w:cstheme="minorHAnsi"/>
                <w:color w:val="000000" w:themeColor="text1"/>
              </w:rPr>
            </w:pPr>
            <w:r w:rsidRPr="004555E1">
              <w:rPr>
                <w:rFonts w:cstheme="minorHAnsi"/>
                <w:color w:val="000000" w:themeColor="text1"/>
              </w:rPr>
              <w:t xml:space="preserve">+ </w:t>
            </w:r>
            <w:r w:rsidRPr="004555E1">
              <w:rPr>
                <w:rFonts w:cstheme="minorHAnsi"/>
                <w:b/>
                <w:bCs/>
                <w:color w:val="000000" w:themeColor="text1"/>
              </w:rPr>
              <w:t xml:space="preserve">Scholarship as Inquiry Assignment Due </w:t>
            </w:r>
          </w:p>
          <w:p w14:paraId="783C1EA0" w14:textId="77777777" w:rsidR="000B7194" w:rsidRPr="004555E1" w:rsidRDefault="000B7194" w:rsidP="008F58B7">
            <w:pPr>
              <w:pStyle w:val="TableData"/>
            </w:pPr>
          </w:p>
        </w:tc>
      </w:tr>
      <w:tr w:rsidR="000B7194" w:rsidRPr="000A6BAB" w14:paraId="3FF79E0E" w14:textId="77777777" w:rsidTr="008F58B7">
        <w:tc>
          <w:tcPr>
            <w:tcW w:w="459" w:type="pct"/>
            <w:vAlign w:val="center"/>
          </w:tcPr>
          <w:p w14:paraId="218D61C1" w14:textId="77777777" w:rsidR="000B7194" w:rsidRPr="000A6BAB" w:rsidRDefault="000B7194" w:rsidP="008F58B7">
            <w:pPr>
              <w:pStyle w:val="TableData"/>
            </w:pPr>
            <w:r w:rsidRPr="000A6BAB">
              <w:t>8</w:t>
            </w:r>
          </w:p>
        </w:tc>
        <w:tc>
          <w:tcPr>
            <w:tcW w:w="992" w:type="pct"/>
            <w:vAlign w:val="center"/>
          </w:tcPr>
          <w:p w14:paraId="47EBDDB6" w14:textId="77777777" w:rsidR="000B7194" w:rsidRDefault="000B7194" w:rsidP="008F58B7">
            <w:pPr>
              <w:pStyle w:val="TableData"/>
            </w:pPr>
            <w:r w:rsidRPr="004555E1">
              <w:t>Module 3: Irregular Migration in Literature and Film</w:t>
            </w:r>
          </w:p>
          <w:p w14:paraId="3EA57C96" w14:textId="77777777" w:rsidR="000B7194" w:rsidRDefault="000B7194" w:rsidP="008F58B7">
            <w:pPr>
              <w:pStyle w:val="TableData"/>
            </w:pPr>
          </w:p>
          <w:p w14:paraId="6DA96ECA" w14:textId="77777777" w:rsidR="000B7194" w:rsidRPr="004555E1" w:rsidRDefault="000B7194" w:rsidP="008F58B7">
            <w:pPr>
              <w:pStyle w:val="TableData"/>
            </w:pPr>
          </w:p>
          <w:p w14:paraId="180C3598" w14:textId="77777777" w:rsidR="000B7194" w:rsidRPr="000A6BAB" w:rsidRDefault="000B7194" w:rsidP="008F58B7">
            <w:pPr>
              <w:pStyle w:val="TableData"/>
            </w:pPr>
          </w:p>
        </w:tc>
        <w:tc>
          <w:tcPr>
            <w:tcW w:w="3549" w:type="pct"/>
            <w:vAlign w:val="center"/>
          </w:tcPr>
          <w:p w14:paraId="2770C596" w14:textId="77777777" w:rsidR="000B7194" w:rsidRDefault="000B7194" w:rsidP="008F58B7">
            <w:pPr>
              <w:rPr>
                <w:rFonts w:cstheme="minorHAnsi"/>
                <w:color w:val="000000" w:themeColor="text1"/>
              </w:rPr>
            </w:pPr>
          </w:p>
          <w:p w14:paraId="2C58DC44" w14:textId="77777777" w:rsidR="000B7194" w:rsidRPr="004555E1" w:rsidRDefault="000B7194" w:rsidP="008F58B7">
            <w:pPr>
              <w:rPr>
                <w:rFonts w:cstheme="minorHAnsi"/>
                <w:color w:val="000000" w:themeColor="text1"/>
              </w:rPr>
            </w:pPr>
            <w:r>
              <w:rPr>
                <w:rFonts w:cstheme="minorHAnsi"/>
                <w:color w:val="000000" w:themeColor="text1"/>
              </w:rPr>
              <w:t>Class 1:</w:t>
            </w:r>
            <w:r w:rsidRPr="004555E1">
              <w:rPr>
                <w:rFonts w:cstheme="minorHAnsi"/>
                <w:color w:val="000000" w:themeColor="text1"/>
              </w:rPr>
              <w:t xml:space="preserve"> Read </w:t>
            </w:r>
            <w:r>
              <w:rPr>
                <w:rFonts w:cstheme="minorHAnsi"/>
                <w:color w:val="000000" w:themeColor="text1"/>
              </w:rPr>
              <w:t>T</w:t>
            </w:r>
            <w:r w:rsidRPr="004555E1">
              <w:rPr>
                <w:rFonts w:cstheme="minorHAnsi"/>
                <w:color w:val="000000" w:themeColor="text1"/>
              </w:rPr>
              <w:t xml:space="preserve">he International Organization of Migration’s “Key Migration Terms” </w:t>
            </w:r>
          </w:p>
          <w:p w14:paraId="6806EF32" w14:textId="77777777" w:rsidR="000B7194" w:rsidRPr="004555E1" w:rsidRDefault="000B7194" w:rsidP="008F58B7">
            <w:pPr>
              <w:rPr>
                <w:rFonts w:cstheme="minorHAnsi"/>
                <w:color w:val="000000" w:themeColor="text1"/>
              </w:rPr>
            </w:pPr>
            <w:r w:rsidRPr="004555E1">
              <w:rPr>
                <w:rFonts w:cstheme="minorHAnsi"/>
                <w:color w:val="000000" w:themeColor="text1"/>
              </w:rPr>
              <w:t>Read</w:t>
            </w:r>
            <w:r>
              <w:rPr>
                <w:rFonts w:cstheme="minorHAnsi"/>
                <w:color w:val="000000" w:themeColor="text1"/>
              </w:rPr>
              <w:t>: pp. 1-51 in</w:t>
            </w:r>
            <w:r w:rsidRPr="004555E1">
              <w:rPr>
                <w:rFonts w:cstheme="minorHAnsi"/>
                <w:color w:val="000000" w:themeColor="text1"/>
              </w:rPr>
              <w:t xml:space="preserve"> </w:t>
            </w:r>
            <w:r w:rsidRPr="004555E1">
              <w:rPr>
                <w:rFonts w:cstheme="minorHAnsi"/>
                <w:i/>
                <w:iCs/>
                <w:color w:val="000000" w:themeColor="text1"/>
              </w:rPr>
              <w:t>Hope and Other Dangerous Pursuits</w:t>
            </w:r>
            <w:r w:rsidRPr="004555E1">
              <w:rPr>
                <w:rFonts w:cstheme="minorHAnsi"/>
                <w:color w:val="000000" w:themeColor="text1"/>
              </w:rPr>
              <w:t xml:space="preserve"> by Laila Lalami </w:t>
            </w:r>
          </w:p>
          <w:p w14:paraId="6D1350D7" w14:textId="77777777" w:rsidR="000B7194" w:rsidRDefault="000B7194" w:rsidP="008F58B7">
            <w:pPr>
              <w:rPr>
                <w:rFonts w:cstheme="minorHAnsi"/>
                <w:color w:val="000000" w:themeColor="text1"/>
              </w:rPr>
            </w:pPr>
          </w:p>
          <w:p w14:paraId="191135BA" w14:textId="77777777" w:rsidR="000B7194" w:rsidRPr="004555E1" w:rsidRDefault="000B7194" w:rsidP="008F58B7">
            <w:pPr>
              <w:rPr>
                <w:rFonts w:cstheme="minorHAnsi"/>
                <w:color w:val="000000" w:themeColor="text1"/>
              </w:rPr>
            </w:pPr>
            <w:r>
              <w:rPr>
                <w:rFonts w:cstheme="minorHAnsi"/>
                <w:color w:val="000000" w:themeColor="text1"/>
              </w:rPr>
              <w:t xml:space="preserve">In class: </w:t>
            </w:r>
            <w:r w:rsidRPr="004555E1">
              <w:rPr>
                <w:rFonts w:cstheme="minorHAnsi"/>
                <w:color w:val="000000" w:themeColor="text1"/>
              </w:rPr>
              <w:t xml:space="preserve"> lecture on literature of irregular migration </w:t>
            </w:r>
            <w:r>
              <w:rPr>
                <w:rFonts w:cstheme="minorHAnsi"/>
                <w:color w:val="000000" w:themeColor="text1"/>
              </w:rPr>
              <w:t>+ social annotation of Key Migration Terms activity  + discussion of first part of the novel</w:t>
            </w:r>
          </w:p>
          <w:p w14:paraId="4446F085" w14:textId="77777777" w:rsidR="000B7194" w:rsidRPr="004555E1" w:rsidRDefault="000B7194" w:rsidP="008F58B7">
            <w:pPr>
              <w:rPr>
                <w:rFonts w:cstheme="minorHAnsi"/>
                <w:color w:val="000000" w:themeColor="text1"/>
              </w:rPr>
            </w:pPr>
            <w:r w:rsidRPr="004555E1">
              <w:rPr>
                <w:rFonts w:cstheme="minorHAnsi"/>
                <w:color w:val="000000" w:themeColor="text1"/>
              </w:rPr>
              <w:t> </w:t>
            </w:r>
          </w:p>
          <w:p w14:paraId="7085F0E2" w14:textId="77777777" w:rsidR="000B7194" w:rsidRPr="004555E1" w:rsidRDefault="000B7194" w:rsidP="008F58B7">
            <w:pPr>
              <w:rPr>
                <w:rFonts w:cstheme="minorHAnsi"/>
                <w:color w:val="000000" w:themeColor="text1"/>
              </w:rPr>
            </w:pPr>
            <w:r>
              <w:rPr>
                <w:rFonts w:cstheme="minorHAnsi"/>
                <w:color w:val="000000" w:themeColor="text1"/>
              </w:rPr>
              <w:t>Class 2:</w:t>
            </w:r>
            <w:r w:rsidRPr="004555E1">
              <w:rPr>
                <w:rFonts w:cstheme="minorHAnsi"/>
                <w:color w:val="000000" w:themeColor="text1"/>
              </w:rPr>
              <w:t xml:space="preserve"> Read pp. 52-112</w:t>
            </w:r>
            <w:r>
              <w:rPr>
                <w:rFonts w:cstheme="minorHAnsi"/>
                <w:color w:val="000000" w:themeColor="text1"/>
              </w:rPr>
              <w:t xml:space="preserve"> in </w:t>
            </w:r>
            <w:r w:rsidRPr="004555E1">
              <w:rPr>
                <w:rFonts w:cstheme="minorHAnsi"/>
                <w:i/>
                <w:iCs/>
                <w:color w:val="000000" w:themeColor="text1"/>
              </w:rPr>
              <w:t>Hope and Other Dangerous Pursuits</w:t>
            </w:r>
            <w:r w:rsidRPr="004555E1">
              <w:rPr>
                <w:rFonts w:cstheme="minorHAnsi"/>
                <w:color w:val="000000" w:themeColor="text1"/>
              </w:rPr>
              <w:t xml:space="preserve"> by Laila Lalami </w:t>
            </w:r>
          </w:p>
          <w:p w14:paraId="5D7714BF" w14:textId="77777777" w:rsidR="000B7194" w:rsidRDefault="000B7194" w:rsidP="008F58B7">
            <w:pPr>
              <w:rPr>
                <w:rFonts w:cstheme="minorHAnsi"/>
                <w:color w:val="000000" w:themeColor="text1"/>
              </w:rPr>
            </w:pPr>
            <w:r w:rsidRPr="004555E1">
              <w:rPr>
                <w:rFonts w:cstheme="minorHAnsi"/>
                <w:color w:val="000000" w:themeColor="text1"/>
              </w:rPr>
              <w:t> </w:t>
            </w:r>
          </w:p>
          <w:p w14:paraId="3C63CCF6" w14:textId="77777777" w:rsidR="000B7194" w:rsidRDefault="000B7194" w:rsidP="008F58B7">
            <w:pPr>
              <w:rPr>
                <w:rFonts w:cstheme="minorHAnsi"/>
                <w:color w:val="000000" w:themeColor="text1"/>
              </w:rPr>
            </w:pPr>
            <w:r>
              <w:rPr>
                <w:rFonts w:cstheme="minorHAnsi"/>
                <w:color w:val="000000" w:themeColor="text1"/>
              </w:rPr>
              <w:t>Read “The Art of Powerful Questions” by Eric E. Vogt</w:t>
            </w:r>
          </w:p>
          <w:p w14:paraId="5BBAD095" w14:textId="77777777" w:rsidR="000B7194" w:rsidRDefault="000B7194" w:rsidP="008F58B7">
            <w:pPr>
              <w:rPr>
                <w:rFonts w:cstheme="minorHAnsi"/>
                <w:color w:val="000000" w:themeColor="text1"/>
              </w:rPr>
            </w:pPr>
            <w:r>
              <w:rPr>
                <w:rFonts w:cstheme="minorHAnsi"/>
                <w:color w:val="000000" w:themeColor="text1"/>
              </w:rPr>
              <w:t xml:space="preserve">Assignment: Formulate a powerful question for the Socratic seminar and post it on Canvas </w:t>
            </w:r>
          </w:p>
          <w:p w14:paraId="28E0CE74" w14:textId="77777777" w:rsidR="000B7194" w:rsidRDefault="000B7194" w:rsidP="008F58B7">
            <w:pPr>
              <w:rPr>
                <w:rFonts w:cstheme="minorHAnsi"/>
                <w:color w:val="000000" w:themeColor="text1"/>
              </w:rPr>
            </w:pPr>
          </w:p>
          <w:p w14:paraId="535D0850" w14:textId="77777777" w:rsidR="000B7194" w:rsidRPr="00BD7994" w:rsidRDefault="000B7194" w:rsidP="008F58B7">
            <w:pPr>
              <w:rPr>
                <w:rFonts w:cstheme="minorHAnsi"/>
                <w:i/>
                <w:iCs/>
                <w:color w:val="000000" w:themeColor="text1"/>
              </w:rPr>
            </w:pPr>
            <w:r>
              <w:rPr>
                <w:rFonts w:cstheme="minorHAnsi"/>
                <w:color w:val="000000" w:themeColor="text1"/>
              </w:rPr>
              <w:t xml:space="preserve">In class: Socratic Seminar discussion of </w:t>
            </w:r>
            <w:r w:rsidRPr="00BD7994">
              <w:rPr>
                <w:rFonts w:cstheme="minorHAnsi"/>
                <w:i/>
                <w:iCs/>
                <w:color w:val="000000" w:themeColor="text1"/>
              </w:rPr>
              <w:t>Hope and Other Dangerous Pursuits</w:t>
            </w:r>
          </w:p>
          <w:p w14:paraId="3314CC8A" w14:textId="77777777" w:rsidR="000B7194" w:rsidRPr="000A6BAB" w:rsidRDefault="000B7194" w:rsidP="008F58B7"/>
        </w:tc>
      </w:tr>
      <w:tr w:rsidR="000B7194" w:rsidRPr="000A6BAB" w14:paraId="5D4BF94E" w14:textId="77777777" w:rsidTr="008F58B7">
        <w:tc>
          <w:tcPr>
            <w:tcW w:w="459" w:type="pct"/>
            <w:vAlign w:val="center"/>
          </w:tcPr>
          <w:p w14:paraId="19774359" w14:textId="77777777" w:rsidR="000B7194" w:rsidRPr="000A6BAB" w:rsidRDefault="000B7194" w:rsidP="008F58B7">
            <w:pPr>
              <w:pStyle w:val="TableData"/>
            </w:pPr>
            <w:r w:rsidRPr="000A6BAB">
              <w:t>9</w:t>
            </w:r>
          </w:p>
        </w:tc>
        <w:tc>
          <w:tcPr>
            <w:tcW w:w="992" w:type="pct"/>
            <w:vAlign w:val="center"/>
          </w:tcPr>
          <w:p w14:paraId="0F5F7305" w14:textId="77777777" w:rsidR="000B7194" w:rsidRPr="000A6BAB" w:rsidRDefault="000B7194" w:rsidP="008F58B7">
            <w:pPr>
              <w:pStyle w:val="TableData"/>
            </w:pPr>
          </w:p>
        </w:tc>
        <w:tc>
          <w:tcPr>
            <w:tcW w:w="3549" w:type="pct"/>
            <w:vAlign w:val="center"/>
          </w:tcPr>
          <w:p w14:paraId="5BCC3772" w14:textId="77777777" w:rsidR="000B7194" w:rsidRPr="00960582" w:rsidRDefault="000B7194" w:rsidP="008F58B7">
            <w:pPr>
              <w:rPr>
                <w:rFonts w:cstheme="minorHAnsi"/>
                <w:color w:val="000000"/>
              </w:rPr>
            </w:pPr>
            <w:r w:rsidRPr="00960582">
              <w:rPr>
                <w:rFonts w:cstheme="minorHAnsi"/>
                <w:b/>
                <w:bCs/>
                <w:color w:val="002060"/>
                <w:sz w:val="22"/>
                <w:szCs w:val="22"/>
              </w:rPr>
              <w:t> </w:t>
            </w:r>
          </w:p>
          <w:p w14:paraId="4477E5D5" w14:textId="77777777" w:rsidR="000B7194" w:rsidRDefault="000B7194" w:rsidP="008F58B7">
            <w:pPr>
              <w:rPr>
                <w:rFonts w:cstheme="minorHAnsi"/>
                <w:color w:val="000000" w:themeColor="text1"/>
              </w:rPr>
            </w:pPr>
            <w:r>
              <w:rPr>
                <w:rFonts w:cstheme="minorHAnsi"/>
                <w:color w:val="000000" w:themeColor="text1"/>
              </w:rPr>
              <w:t>Class 1:</w:t>
            </w:r>
            <w:r w:rsidRPr="004555E1">
              <w:rPr>
                <w:rFonts w:cstheme="minorHAnsi"/>
                <w:color w:val="000000" w:themeColor="text1"/>
              </w:rPr>
              <w:t xml:space="preserve"> Read</w:t>
            </w:r>
            <w:r>
              <w:rPr>
                <w:rFonts w:cstheme="minorHAnsi"/>
                <w:color w:val="000000" w:themeColor="text1"/>
              </w:rPr>
              <w:t>:</w:t>
            </w:r>
            <w:r w:rsidRPr="004555E1">
              <w:rPr>
                <w:rFonts w:cstheme="minorHAnsi"/>
                <w:color w:val="000000" w:themeColor="text1"/>
              </w:rPr>
              <w:t xml:space="preserve"> pp. 113-145</w:t>
            </w:r>
            <w:r>
              <w:rPr>
                <w:rFonts w:cstheme="minorHAnsi"/>
                <w:color w:val="000000" w:themeColor="text1"/>
              </w:rPr>
              <w:t xml:space="preserve"> in </w:t>
            </w:r>
            <w:r w:rsidRPr="004555E1">
              <w:rPr>
                <w:rFonts w:cstheme="minorHAnsi"/>
                <w:i/>
                <w:iCs/>
                <w:color w:val="000000" w:themeColor="text1"/>
              </w:rPr>
              <w:t xml:space="preserve">Hope and Other Dangerous Pursuits </w:t>
            </w:r>
            <w:r w:rsidRPr="004555E1">
              <w:rPr>
                <w:rFonts w:cstheme="minorHAnsi"/>
                <w:color w:val="000000" w:themeColor="text1"/>
              </w:rPr>
              <w:t xml:space="preserve">by Laila Lalami </w:t>
            </w:r>
          </w:p>
          <w:p w14:paraId="46B8F8EA" w14:textId="77777777" w:rsidR="000B7194" w:rsidRDefault="000B7194" w:rsidP="008F58B7">
            <w:pPr>
              <w:rPr>
                <w:rFonts w:cstheme="minorHAnsi"/>
                <w:color w:val="000000" w:themeColor="text1"/>
              </w:rPr>
            </w:pPr>
            <w:r>
              <w:rPr>
                <w:rFonts w:cstheme="minorHAnsi"/>
                <w:color w:val="000000" w:themeColor="text1"/>
              </w:rPr>
              <w:t>Listen to Prof. Elana Fiddian-Qasmiyeh’s lecture: “Disrupting Humanitarian Narratives: Reflections from Refugee Hosts”</w:t>
            </w:r>
          </w:p>
          <w:p w14:paraId="41320F5C" w14:textId="77777777" w:rsidR="000B7194" w:rsidRDefault="000B7194" w:rsidP="008F58B7">
            <w:pPr>
              <w:rPr>
                <w:rFonts w:cstheme="minorHAnsi"/>
                <w:color w:val="000000" w:themeColor="text1"/>
              </w:rPr>
            </w:pPr>
          </w:p>
          <w:p w14:paraId="38841AE8" w14:textId="77777777" w:rsidR="000B7194" w:rsidRPr="0073082B" w:rsidRDefault="000B7194" w:rsidP="008F58B7">
            <w:pPr>
              <w:rPr>
                <w:rFonts w:cstheme="minorHAnsi"/>
                <w:i/>
                <w:iCs/>
                <w:color w:val="000000" w:themeColor="text1"/>
              </w:rPr>
            </w:pPr>
            <w:r>
              <w:rPr>
                <w:rFonts w:cstheme="minorHAnsi"/>
                <w:color w:val="000000" w:themeColor="text1"/>
              </w:rPr>
              <w:t xml:space="preserve">In class: Apply Prof. Fiddian-Qasmiyeh’s about place and space to our reading of </w:t>
            </w:r>
            <w:r>
              <w:rPr>
                <w:rFonts w:cstheme="minorHAnsi"/>
                <w:i/>
                <w:iCs/>
                <w:color w:val="000000" w:themeColor="text1"/>
              </w:rPr>
              <w:t>Hope and Other Dangerous Pursuits</w:t>
            </w:r>
          </w:p>
          <w:p w14:paraId="3F0911FE" w14:textId="77777777" w:rsidR="000B7194" w:rsidRDefault="000B7194" w:rsidP="008F58B7">
            <w:pPr>
              <w:rPr>
                <w:rFonts w:cstheme="minorHAnsi"/>
                <w:color w:val="000000" w:themeColor="text1"/>
              </w:rPr>
            </w:pPr>
          </w:p>
          <w:p w14:paraId="5A0423B3" w14:textId="77777777" w:rsidR="000B7194" w:rsidRPr="004555E1" w:rsidRDefault="000B7194" w:rsidP="008F58B7">
            <w:pPr>
              <w:rPr>
                <w:rFonts w:cstheme="minorHAnsi"/>
                <w:color w:val="000000" w:themeColor="text1"/>
              </w:rPr>
            </w:pPr>
            <w:r>
              <w:rPr>
                <w:rFonts w:cstheme="minorHAnsi"/>
                <w:color w:val="000000" w:themeColor="text1"/>
              </w:rPr>
              <w:t>Class 2:</w:t>
            </w:r>
            <w:r w:rsidRPr="004555E1">
              <w:rPr>
                <w:rFonts w:cstheme="minorHAnsi"/>
                <w:color w:val="000000" w:themeColor="text1"/>
              </w:rPr>
              <w:t xml:space="preserve"> Read pp. 146-188</w:t>
            </w:r>
            <w:r>
              <w:rPr>
                <w:rFonts w:cstheme="minorHAnsi"/>
                <w:color w:val="000000" w:themeColor="text1"/>
              </w:rPr>
              <w:t xml:space="preserve"> in </w:t>
            </w:r>
            <w:r w:rsidRPr="004555E1">
              <w:rPr>
                <w:rFonts w:cstheme="minorHAnsi"/>
                <w:i/>
                <w:iCs/>
                <w:color w:val="000000" w:themeColor="text1"/>
              </w:rPr>
              <w:t xml:space="preserve">Hope and Other Dangerous Pursuits </w:t>
            </w:r>
            <w:r w:rsidRPr="004555E1">
              <w:rPr>
                <w:rFonts w:cstheme="minorHAnsi"/>
                <w:color w:val="000000" w:themeColor="text1"/>
              </w:rPr>
              <w:t xml:space="preserve">by Laila Lalami </w:t>
            </w:r>
          </w:p>
          <w:p w14:paraId="6BDA6F7A" w14:textId="77777777" w:rsidR="000B7194" w:rsidRDefault="000B7194" w:rsidP="008F58B7">
            <w:pPr>
              <w:rPr>
                <w:rFonts w:cstheme="minorHAnsi"/>
                <w:color w:val="000000" w:themeColor="text1"/>
              </w:rPr>
            </w:pPr>
          </w:p>
          <w:p w14:paraId="35F39947" w14:textId="77777777" w:rsidR="000B7194" w:rsidRPr="000A6BAB" w:rsidRDefault="000B7194" w:rsidP="008F58B7">
            <w:r>
              <w:t xml:space="preserve">In class: Socratic Seminar on </w:t>
            </w:r>
            <w:r w:rsidRPr="00210DDA">
              <w:rPr>
                <w:i/>
                <w:iCs/>
              </w:rPr>
              <w:t>Hope and Other Dangerous Pursuits</w:t>
            </w:r>
          </w:p>
        </w:tc>
      </w:tr>
      <w:tr w:rsidR="000B7194" w:rsidRPr="000A6BAB" w14:paraId="12C4E36A" w14:textId="77777777" w:rsidTr="008F58B7">
        <w:tc>
          <w:tcPr>
            <w:tcW w:w="459" w:type="pct"/>
            <w:vAlign w:val="center"/>
          </w:tcPr>
          <w:p w14:paraId="46A80E3C" w14:textId="77777777" w:rsidR="000B7194" w:rsidRPr="000A6BAB" w:rsidRDefault="000B7194" w:rsidP="008F58B7">
            <w:pPr>
              <w:pStyle w:val="TableData"/>
            </w:pPr>
            <w:r w:rsidRPr="000A6BAB">
              <w:lastRenderedPageBreak/>
              <w:t>10</w:t>
            </w:r>
          </w:p>
        </w:tc>
        <w:tc>
          <w:tcPr>
            <w:tcW w:w="992" w:type="pct"/>
            <w:vAlign w:val="center"/>
          </w:tcPr>
          <w:p w14:paraId="3836F907" w14:textId="77777777" w:rsidR="000B7194" w:rsidRPr="000A6BAB" w:rsidRDefault="000B7194" w:rsidP="008F58B7">
            <w:pPr>
              <w:pStyle w:val="TableData"/>
            </w:pPr>
          </w:p>
        </w:tc>
        <w:tc>
          <w:tcPr>
            <w:tcW w:w="3549" w:type="pct"/>
            <w:vAlign w:val="center"/>
          </w:tcPr>
          <w:p w14:paraId="2FFC443B" w14:textId="77777777" w:rsidR="000B7194" w:rsidRPr="004555E1" w:rsidRDefault="000B7194" w:rsidP="008F58B7">
            <w:pPr>
              <w:rPr>
                <w:rFonts w:cstheme="minorHAnsi"/>
                <w:color w:val="000000" w:themeColor="text1"/>
              </w:rPr>
            </w:pPr>
            <w:r>
              <w:rPr>
                <w:rFonts w:cstheme="minorHAnsi"/>
                <w:color w:val="000000" w:themeColor="text1"/>
              </w:rPr>
              <w:t>Class 1:</w:t>
            </w:r>
            <w:r w:rsidRPr="004555E1">
              <w:rPr>
                <w:rFonts w:cstheme="minorHAnsi"/>
                <w:color w:val="000000" w:themeColor="text1"/>
              </w:rPr>
              <w:t xml:space="preserve"> Watch the film </w:t>
            </w:r>
            <w:r w:rsidRPr="004555E1">
              <w:rPr>
                <w:rFonts w:cstheme="minorHAnsi"/>
                <w:i/>
                <w:iCs/>
                <w:color w:val="000000" w:themeColor="text1"/>
              </w:rPr>
              <w:t>The Dupes</w:t>
            </w:r>
            <w:r w:rsidRPr="004555E1">
              <w:rPr>
                <w:rFonts w:cstheme="minorHAnsi"/>
                <w:color w:val="000000" w:themeColor="text1"/>
              </w:rPr>
              <w:t xml:space="preserve"> (Saleh 1973) </w:t>
            </w:r>
          </w:p>
          <w:p w14:paraId="7BD2583B" w14:textId="77777777" w:rsidR="000B7194" w:rsidRPr="004555E1" w:rsidRDefault="000B7194" w:rsidP="008F58B7">
            <w:pPr>
              <w:rPr>
                <w:rFonts w:cstheme="minorHAnsi"/>
                <w:color w:val="000000" w:themeColor="text1"/>
              </w:rPr>
            </w:pPr>
            <w:r w:rsidRPr="004555E1">
              <w:rPr>
                <w:rFonts w:cstheme="minorHAnsi"/>
                <w:color w:val="000000" w:themeColor="text1"/>
              </w:rPr>
              <w:t>Assignment: Submit your idea and some initial writing for the “</w:t>
            </w:r>
            <w:r>
              <w:rPr>
                <w:rFonts w:cstheme="minorHAnsi"/>
                <w:color w:val="000000" w:themeColor="text1"/>
              </w:rPr>
              <w:t>Ethics of Representation</w:t>
            </w:r>
            <w:r w:rsidRPr="004555E1">
              <w:rPr>
                <w:rFonts w:cstheme="minorHAnsi"/>
                <w:color w:val="000000" w:themeColor="text1"/>
              </w:rPr>
              <w:t>” assignment</w:t>
            </w:r>
            <w:r>
              <w:rPr>
                <w:rFonts w:cstheme="minorHAnsi"/>
                <w:color w:val="000000" w:themeColor="text1"/>
              </w:rPr>
              <w:t xml:space="preserve"> on Canvas</w:t>
            </w:r>
          </w:p>
          <w:p w14:paraId="4F8FD69B" w14:textId="77777777" w:rsidR="000B7194" w:rsidRDefault="000B7194" w:rsidP="008F58B7">
            <w:pPr>
              <w:rPr>
                <w:rFonts w:cstheme="minorHAnsi"/>
                <w:color w:val="000000" w:themeColor="text1"/>
              </w:rPr>
            </w:pPr>
          </w:p>
          <w:p w14:paraId="5C28C5DC" w14:textId="77777777" w:rsidR="000B7194" w:rsidRDefault="000B7194" w:rsidP="008F58B7">
            <w:pPr>
              <w:rPr>
                <w:rFonts w:cstheme="minorHAnsi"/>
                <w:color w:val="000000" w:themeColor="text1"/>
              </w:rPr>
            </w:pPr>
            <w:r>
              <w:rPr>
                <w:rFonts w:cstheme="minorHAnsi"/>
                <w:color w:val="000000" w:themeColor="text1"/>
              </w:rPr>
              <w:t>Class 2:</w:t>
            </w:r>
            <w:r w:rsidRPr="004555E1">
              <w:rPr>
                <w:rFonts w:cstheme="minorHAnsi"/>
                <w:color w:val="000000" w:themeColor="text1"/>
              </w:rPr>
              <w:t xml:space="preserve"> </w:t>
            </w:r>
          </w:p>
          <w:p w14:paraId="233B62B0" w14:textId="77777777" w:rsidR="000B7194" w:rsidRPr="004555E1" w:rsidRDefault="000B7194" w:rsidP="008F58B7">
            <w:pPr>
              <w:rPr>
                <w:rFonts w:cstheme="minorHAnsi"/>
                <w:color w:val="000000" w:themeColor="text1"/>
              </w:rPr>
            </w:pPr>
            <w:r>
              <w:rPr>
                <w:rFonts w:cstheme="minorHAnsi"/>
                <w:color w:val="000000" w:themeColor="text1"/>
              </w:rPr>
              <w:t xml:space="preserve">Assignment: </w:t>
            </w:r>
            <w:r w:rsidRPr="004555E1">
              <w:rPr>
                <w:rFonts w:cstheme="minorHAnsi"/>
                <w:color w:val="000000" w:themeColor="text1"/>
              </w:rPr>
              <w:t xml:space="preserve">Reflect on </w:t>
            </w:r>
            <w:r w:rsidRPr="0073082B">
              <w:rPr>
                <w:rFonts w:cstheme="minorHAnsi"/>
                <w:i/>
                <w:iCs/>
                <w:color w:val="000000" w:themeColor="text1"/>
              </w:rPr>
              <w:t>The Dupes</w:t>
            </w:r>
            <w:r w:rsidRPr="004555E1">
              <w:rPr>
                <w:rFonts w:cstheme="minorHAnsi"/>
                <w:color w:val="000000" w:themeColor="text1"/>
              </w:rPr>
              <w:t xml:space="preserve"> and </w:t>
            </w:r>
            <w:r>
              <w:rPr>
                <w:rFonts w:cstheme="minorHAnsi"/>
                <w:i/>
                <w:iCs/>
                <w:color w:val="000000" w:themeColor="text1"/>
              </w:rPr>
              <w:t>Hope and Other Dangerous Pursuits</w:t>
            </w:r>
            <w:r w:rsidRPr="004555E1">
              <w:rPr>
                <w:rFonts w:cstheme="minorHAnsi"/>
                <w:color w:val="000000" w:themeColor="text1"/>
              </w:rPr>
              <w:t xml:space="preserve"> together (nothing to submit) </w:t>
            </w:r>
          </w:p>
          <w:p w14:paraId="3845C4A4" w14:textId="77777777" w:rsidR="000B7194" w:rsidRPr="004555E1" w:rsidRDefault="000B7194" w:rsidP="008F58B7">
            <w:pPr>
              <w:rPr>
                <w:rFonts w:cstheme="minorHAnsi"/>
                <w:color w:val="000000" w:themeColor="text1"/>
              </w:rPr>
            </w:pPr>
          </w:p>
          <w:p w14:paraId="6795A516" w14:textId="77777777" w:rsidR="000B7194" w:rsidRPr="004555E1" w:rsidRDefault="000B7194" w:rsidP="008F58B7">
            <w:pPr>
              <w:rPr>
                <w:rFonts w:cstheme="minorHAnsi"/>
                <w:color w:val="000000" w:themeColor="text1"/>
              </w:rPr>
            </w:pPr>
            <w:r>
              <w:rPr>
                <w:rFonts w:cstheme="minorHAnsi"/>
                <w:color w:val="000000" w:themeColor="text1"/>
              </w:rPr>
              <w:t>In class:</w:t>
            </w:r>
            <w:r w:rsidRPr="004555E1">
              <w:rPr>
                <w:rFonts w:cstheme="minorHAnsi"/>
                <w:color w:val="000000" w:themeColor="text1"/>
              </w:rPr>
              <w:t xml:space="preserve"> Comparative analysis of novel and film</w:t>
            </w:r>
          </w:p>
          <w:p w14:paraId="72EB3134" w14:textId="77777777" w:rsidR="000B7194" w:rsidRPr="004555E1" w:rsidRDefault="000B7194" w:rsidP="008F58B7">
            <w:pPr>
              <w:rPr>
                <w:rFonts w:cstheme="minorHAnsi"/>
                <w:color w:val="000000" w:themeColor="text1"/>
              </w:rPr>
            </w:pPr>
          </w:p>
          <w:p w14:paraId="43CB8D87" w14:textId="77777777" w:rsidR="000B7194" w:rsidRPr="004555E1" w:rsidRDefault="000B7194" w:rsidP="008F58B7">
            <w:pPr>
              <w:rPr>
                <w:rFonts w:cstheme="minorHAnsi"/>
                <w:color w:val="000000" w:themeColor="text1"/>
              </w:rPr>
            </w:pPr>
            <w:r w:rsidRPr="004555E1">
              <w:rPr>
                <w:rFonts w:cstheme="minorHAnsi"/>
                <w:color w:val="000000" w:themeColor="text1"/>
              </w:rPr>
              <w:tab/>
            </w:r>
          </w:p>
          <w:p w14:paraId="730154C6" w14:textId="77777777" w:rsidR="000B7194" w:rsidRPr="00B230CD" w:rsidRDefault="000B7194" w:rsidP="008F58B7">
            <w:pPr>
              <w:rPr>
                <w:rFonts w:cstheme="minorHAnsi"/>
                <w:b/>
                <w:bCs/>
                <w:color w:val="000000" w:themeColor="text1"/>
              </w:rPr>
            </w:pPr>
            <w:r w:rsidRPr="004555E1">
              <w:rPr>
                <w:rFonts w:cstheme="minorHAnsi"/>
                <w:color w:val="000000" w:themeColor="text1"/>
              </w:rPr>
              <w:tab/>
            </w:r>
            <w:r w:rsidRPr="00B230CD">
              <w:rPr>
                <w:rFonts w:cstheme="minorHAnsi"/>
                <w:b/>
                <w:bCs/>
                <w:color w:val="000000" w:themeColor="text1"/>
              </w:rPr>
              <w:t>+ Ethics of Representation Assignment due</w:t>
            </w:r>
          </w:p>
          <w:p w14:paraId="151E1CE1" w14:textId="77777777" w:rsidR="000B7194" w:rsidRPr="004555E1" w:rsidRDefault="000B7194" w:rsidP="008F58B7">
            <w:pPr>
              <w:pStyle w:val="TableData"/>
            </w:pPr>
          </w:p>
          <w:p w14:paraId="3F469B69" w14:textId="77777777" w:rsidR="000B7194" w:rsidRPr="004555E1" w:rsidRDefault="000B7194" w:rsidP="008F58B7">
            <w:pPr>
              <w:pStyle w:val="TableData"/>
            </w:pPr>
          </w:p>
        </w:tc>
      </w:tr>
      <w:tr w:rsidR="000B7194" w:rsidRPr="000A6BAB" w14:paraId="4FB87C0A" w14:textId="77777777" w:rsidTr="008F58B7">
        <w:tc>
          <w:tcPr>
            <w:tcW w:w="459" w:type="pct"/>
            <w:vAlign w:val="center"/>
          </w:tcPr>
          <w:p w14:paraId="26550BF0" w14:textId="77777777" w:rsidR="000B7194" w:rsidRPr="000A6BAB" w:rsidRDefault="000B7194" w:rsidP="008F58B7">
            <w:pPr>
              <w:pStyle w:val="TableData"/>
            </w:pPr>
            <w:r w:rsidRPr="000A6BAB">
              <w:t>11</w:t>
            </w:r>
          </w:p>
        </w:tc>
        <w:tc>
          <w:tcPr>
            <w:tcW w:w="992" w:type="pct"/>
            <w:vAlign w:val="center"/>
          </w:tcPr>
          <w:p w14:paraId="27B7B308" w14:textId="77777777" w:rsidR="000B7194" w:rsidRDefault="000B7194" w:rsidP="008F58B7">
            <w:pPr>
              <w:pStyle w:val="TableData"/>
            </w:pPr>
            <w:r>
              <w:t xml:space="preserve">Module 4: Place, Space, and Belonging in New Diasporas </w:t>
            </w:r>
          </w:p>
          <w:p w14:paraId="4D5C0043" w14:textId="77777777" w:rsidR="000B7194" w:rsidRPr="000A6BAB" w:rsidRDefault="000B7194" w:rsidP="008F58B7">
            <w:pPr>
              <w:pStyle w:val="TableData"/>
            </w:pPr>
          </w:p>
        </w:tc>
        <w:tc>
          <w:tcPr>
            <w:tcW w:w="3549" w:type="pct"/>
            <w:vAlign w:val="center"/>
          </w:tcPr>
          <w:p w14:paraId="5D82F9AF" w14:textId="77777777" w:rsidR="000B7194" w:rsidRPr="00D055A0" w:rsidRDefault="000B7194" w:rsidP="008F58B7">
            <w:pPr>
              <w:rPr>
                <w:rFonts w:cstheme="minorHAnsi"/>
                <w:color w:val="000000" w:themeColor="text1"/>
              </w:rPr>
            </w:pPr>
            <w:r>
              <w:rPr>
                <w:rFonts w:cstheme="minorHAnsi"/>
                <w:color w:val="000000" w:themeColor="text1"/>
              </w:rPr>
              <w:t>Class 1:</w:t>
            </w:r>
            <w:r w:rsidRPr="00D055A0">
              <w:rPr>
                <w:rFonts w:cstheme="minorHAnsi"/>
                <w:color w:val="000000" w:themeColor="text1"/>
              </w:rPr>
              <w:t xml:space="preserve"> Explore</w:t>
            </w:r>
            <w:r>
              <w:rPr>
                <w:rFonts w:cstheme="minorHAnsi"/>
                <w:color w:val="000000" w:themeColor="text1"/>
              </w:rPr>
              <w:t xml:space="preserve"> the website of </w:t>
            </w:r>
            <w:r w:rsidRPr="00D055A0">
              <w:rPr>
                <w:rFonts w:cstheme="minorHAnsi"/>
                <w:color w:val="000000" w:themeColor="text1"/>
                <w:shd w:val="clear" w:color="auto" w:fill="FFFFFF"/>
              </w:rPr>
              <w:t>The International Center for Agricultural Research in the Dry Areas</w:t>
            </w:r>
            <w:r w:rsidRPr="00D055A0">
              <w:rPr>
                <w:rFonts w:cstheme="minorHAnsi"/>
                <w:color w:val="000000" w:themeColor="text1"/>
              </w:rPr>
              <w:t>’: https://www.icarda.org</w:t>
            </w:r>
          </w:p>
          <w:p w14:paraId="04B18545" w14:textId="77777777" w:rsidR="000B7194" w:rsidRPr="00D055A0" w:rsidRDefault="000B7194" w:rsidP="008F58B7">
            <w:pPr>
              <w:rPr>
                <w:rFonts w:cstheme="minorHAnsi"/>
                <w:color w:val="000000" w:themeColor="text1"/>
              </w:rPr>
            </w:pPr>
            <w:r>
              <w:rPr>
                <w:rFonts w:cstheme="minorHAnsi"/>
                <w:color w:val="000000" w:themeColor="text1"/>
              </w:rPr>
              <w:t>In class</w:t>
            </w:r>
            <w:r w:rsidRPr="00D055A0">
              <w:rPr>
                <w:rFonts w:cstheme="minorHAnsi"/>
                <w:color w:val="000000" w:themeColor="text1"/>
              </w:rPr>
              <w:t xml:space="preserve">: </w:t>
            </w:r>
            <w:r>
              <w:rPr>
                <w:rFonts w:cstheme="minorHAnsi"/>
                <w:color w:val="000000" w:themeColor="text1"/>
              </w:rPr>
              <w:t xml:space="preserve">Screen </w:t>
            </w:r>
            <w:r w:rsidRPr="00D055A0">
              <w:rPr>
                <w:rFonts w:cstheme="minorHAnsi"/>
                <w:i/>
                <w:iCs/>
                <w:color w:val="000000" w:themeColor="text1"/>
              </w:rPr>
              <w:t xml:space="preserve">Wild Relatives </w:t>
            </w:r>
            <w:r w:rsidRPr="00D055A0">
              <w:rPr>
                <w:rFonts w:cstheme="minorHAnsi"/>
                <w:color w:val="000000" w:themeColor="text1"/>
              </w:rPr>
              <w:t>(2018) by Jumana Manna</w:t>
            </w:r>
          </w:p>
          <w:p w14:paraId="2952619D" w14:textId="77777777" w:rsidR="000B7194" w:rsidRPr="00D055A0" w:rsidRDefault="000B7194" w:rsidP="008F58B7">
            <w:pPr>
              <w:rPr>
                <w:rFonts w:cstheme="minorHAnsi"/>
                <w:color w:val="000000" w:themeColor="text1"/>
              </w:rPr>
            </w:pPr>
          </w:p>
          <w:p w14:paraId="58778AB1" w14:textId="77777777" w:rsidR="000B7194" w:rsidRPr="00D055A0" w:rsidRDefault="000B7194" w:rsidP="008F58B7">
            <w:pPr>
              <w:rPr>
                <w:rFonts w:cstheme="minorHAnsi"/>
                <w:color w:val="000000" w:themeColor="text1"/>
              </w:rPr>
            </w:pPr>
            <w:r w:rsidRPr="00D055A0">
              <w:rPr>
                <w:rFonts w:cstheme="minorHAnsi"/>
                <w:color w:val="000000" w:themeColor="text1"/>
              </w:rPr>
              <w:t> </w:t>
            </w:r>
          </w:p>
          <w:p w14:paraId="7D108D27" w14:textId="77777777" w:rsidR="000B7194" w:rsidRDefault="000B7194" w:rsidP="008F58B7">
            <w:pPr>
              <w:rPr>
                <w:rFonts w:cstheme="minorHAnsi"/>
                <w:color w:val="000000" w:themeColor="text1"/>
              </w:rPr>
            </w:pPr>
            <w:r>
              <w:rPr>
                <w:rFonts w:cstheme="minorHAnsi"/>
                <w:color w:val="000000" w:themeColor="text1"/>
              </w:rPr>
              <w:t>Class 2:</w:t>
            </w:r>
            <w:r w:rsidRPr="00D055A0">
              <w:rPr>
                <w:rFonts w:cstheme="minorHAnsi"/>
                <w:b/>
                <w:bCs/>
                <w:color w:val="000000" w:themeColor="text1"/>
              </w:rPr>
              <w:t xml:space="preserve"> </w:t>
            </w:r>
          </w:p>
          <w:p w14:paraId="7F03FDBC" w14:textId="77777777" w:rsidR="000B7194" w:rsidRDefault="000B7194" w:rsidP="008F58B7">
            <w:pPr>
              <w:rPr>
                <w:rFonts w:cstheme="minorHAnsi"/>
                <w:color w:val="000000" w:themeColor="text1"/>
              </w:rPr>
            </w:pPr>
            <w:r>
              <w:rPr>
                <w:rFonts w:cstheme="minorHAnsi"/>
                <w:color w:val="000000" w:themeColor="text1"/>
              </w:rPr>
              <w:t>Assignment: Post reflection on film on discussion board (Canvas)</w:t>
            </w:r>
          </w:p>
          <w:p w14:paraId="572A1D24" w14:textId="77777777" w:rsidR="000B7194" w:rsidRPr="00D055A0" w:rsidRDefault="000B7194" w:rsidP="008F58B7">
            <w:pPr>
              <w:rPr>
                <w:rFonts w:cstheme="minorHAnsi"/>
                <w:color w:val="000000" w:themeColor="text1"/>
              </w:rPr>
            </w:pPr>
            <w:r>
              <w:rPr>
                <w:rFonts w:cstheme="minorHAnsi"/>
                <w:color w:val="000000" w:themeColor="text1"/>
              </w:rPr>
              <w:t xml:space="preserve">In class: </w:t>
            </w:r>
            <w:r w:rsidRPr="00D055A0">
              <w:rPr>
                <w:rFonts w:cstheme="minorHAnsi"/>
                <w:color w:val="000000" w:themeColor="text1"/>
              </w:rPr>
              <w:t xml:space="preserve">Discussion of </w:t>
            </w:r>
            <w:r w:rsidRPr="00D055A0">
              <w:rPr>
                <w:rFonts w:cstheme="minorHAnsi"/>
                <w:i/>
                <w:iCs/>
                <w:color w:val="000000" w:themeColor="text1"/>
              </w:rPr>
              <w:t>Wild Relatives</w:t>
            </w:r>
          </w:p>
          <w:p w14:paraId="05ACD40F" w14:textId="77777777" w:rsidR="000B7194" w:rsidRDefault="000B7194" w:rsidP="008F58B7">
            <w:pPr>
              <w:pStyle w:val="TableData"/>
            </w:pPr>
          </w:p>
          <w:p w14:paraId="524FFF17" w14:textId="77777777" w:rsidR="000B7194" w:rsidRPr="00B230CD" w:rsidRDefault="000B7194" w:rsidP="008F58B7">
            <w:pPr>
              <w:rPr>
                <w:rFonts w:cstheme="minorHAnsi"/>
                <w:b/>
                <w:bCs/>
                <w:color w:val="000000" w:themeColor="text1"/>
              </w:rPr>
            </w:pPr>
            <w:r w:rsidRPr="00B230CD">
              <w:rPr>
                <w:rFonts w:cstheme="minorHAnsi"/>
                <w:b/>
                <w:bCs/>
                <w:color w:val="000000" w:themeColor="text1"/>
              </w:rPr>
              <w:t>+ Tentative topic, ideas, and sources for final project due</w:t>
            </w:r>
          </w:p>
          <w:p w14:paraId="61FA05AC" w14:textId="77777777" w:rsidR="000B7194" w:rsidRPr="000A6BAB" w:rsidRDefault="000B7194" w:rsidP="008F58B7">
            <w:pPr>
              <w:pStyle w:val="TableData"/>
            </w:pPr>
          </w:p>
        </w:tc>
      </w:tr>
      <w:tr w:rsidR="000B7194" w:rsidRPr="000A6BAB" w14:paraId="6BF159B7" w14:textId="77777777" w:rsidTr="008F58B7">
        <w:tc>
          <w:tcPr>
            <w:tcW w:w="459" w:type="pct"/>
            <w:vAlign w:val="center"/>
          </w:tcPr>
          <w:p w14:paraId="737B5C54" w14:textId="77777777" w:rsidR="000B7194" w:rsidRPr="000A6BAB" w:rsidRDefault="000B7194" w:rsidP="008F58B7">
            <w:pPr>
              <w:pStyle w:val="TableData"/>
            </w:pPr>
            <w:r w:rsidRPr="000A6BAB">
              <w:t>12</w:t>
            </w:r>
          </w:p>
        </w:tc>
        <w:tc>
          <w:tcPr>
            <w:tcW w:w="992" w:type="pct"/>
            <w:vAlign w:val="center"/>
          </w:tcPr>
          <w:p w14:paraId="5E91F468" w14:textId="77777777" w:rsidR="000B7194" w:rsidRPr="000A6BAB" w:rsidRDefault="000B7194" w:rsidP="008F58B7">
            <w:pPr>
              <w:pStyle w:val="TableData"/>
            </w:pPr>
          </w:p>
        </w:tc>
        <w:tc>
          <w:tcPr>
            <w:tcW w:w="3549" w:type="pct"/>
            <w:vAlign w:val="center"/>
          </w:tcPr>
          <w:p w14:paraId="205A1738" w14:textId="77777777" w:rsidR="000B7194" w:rsidRPr="00D055A0" w:rsidRDefault="000B7194" w:rsidP="008F58B7">
            <w:pPr>
              <w:rPr>
                <w:rFonts w:cstheme="minorHAnsi"/>
                <w:color w:val="000000" w:themeColor="text1"/>
              </w:rPr>
            </w:pPr>
          </w:p>
          <w:p w14:paraId="3B39863A" w14:textId="77777777" w:rsidR="000B7194" w:rsidRDefault="000B7194" w:rsidP="008F58B7">
            <w:pPr>
              <w:rPr>
                <w:rFonts w:cstheme="minorHAnsi"/>
                <w:color w:val="000000" w:themeColor="text1"/>
              </w:rPr>
            </w:pPr>
            <w:r>
              <w:rPr>
                <w:rFonts w:cstheme="minorHAnsi"/>
                <w:color w:val="000000" w:themeColor="text1"/>
              </w:rPr>
              <w:t>Class 1:</w:t>
            </w:r>
            <w:r w:rsidRPr="00D055A0">
              <w:rPr>
                <w:rFonts w:cstheme="minorHAnsi"/>
                <w:color w:val="000000" w:themeColor="text1"/>
              </w:rPr>
              <w:t xml:space="preserve">  </w:t>
            </w:r>
          </w:p>
          <w:p w14:paraId="28DF3278" w14:textId="77777777" w:rsidR="000B7194" w:rsidRDefault="000B7194" w:rsidP="008F58B7">
            <w:pPr>
              <w:rPr>
                <w:rFonts w:cstheme="minorHAnsi"/>
                <w:color w:val="000000" w:themeColor="text1"/>
              </w:rPr>
            </w:pPr>
            <w:r>
              <w:rPr>
                <w:rFonts w:cstheme="minorHAnsi"/>
                <w:color w:val="000000" w:themeColor="text1"/>
              </w:rPr>
              <w:t xml:space="preserve">Assignment: Work on Free Writing assignment  </w:t>
            </w:r>
          </w:p>
          <w:p w14:paraId="159FDF71" w14:textId="77777777" w:rsidR="000B7194" w:rsidRPr="00D055A0" w:rsidRDefault="000B7194" w:rsidP="008F58B7">
            <w:pPr>
              <w:rPr>
                <w:rFonts w:cstheme="minorHAnsi"/>
                <w:color w:val="000000" w:themeColor="text1"/>
              </w:rPr>
            </w:pPr>
            <w:r>
              <w:rPr>
                <w:rFonts w:cstheme="minorHAnsi"/>
                <w:color w:val="000000" w:themeColor="text1"/>
              </w:rPr>
              <w:t>In class: Screen and discuss short</w:t>
            </w:r>
            <w:r w:rsidRPr="00D055A0">
              <w:rPr>
                <w:rFonts w:cstheme="minorHAnsi"/>
                <w:color w:val="000000" w:themeColor="text1"/>
              </w:rPr>
              <w:t xml:space="preserve"> films from the Syrian diaspora </w:t>
            </w:r>
            <w:r w:rsidRPr="00D055A0">
              <w:rPr>
                <w:rFonts w:cstheme="minorHAnsi"/>
                <w:i/>
                <w:iCs/>
                <w:color w:val="000000" w:themeColor="text1"/>
              </w:rPr>
              <w:t xml:space="preserve">Here You Are </w:t>
            </w:r>
            <w:r w:rsidRPr="00D055A0">
              <w:rPr>
                <w:rFonts w:cstheme="minorHAnsi"/>
                <w:color w:val="000000" w:themeColor="text1"/>
              </w:rPr>
              <w:t xml:space="preserve">(Hezam 2017) and </w:t>
            </w:r>
            <w:r w:rsidRPr="00D055A0">
              <w:rPr>
                <w:rFonts w:cstheme="minorHAnsi"/>
                <w:i/>
                <w:iCs/>
                <w:color w:val="000000" w:themeColor="text1"/>
              </w:rPr>
              <w:t xml:space="preserve">The Boy and the Sea </w:t>
            </w:r>
            <w:r w:rsidRPr="00D055A0">
              <w:rPr>
                <w:rFonts w:cstheme="minorHAnsi"/>
                <w:color w:val="000000" w:themeColor="text1"/>
              </w:rPr>
              <w:t xml:space="preserve">(Ajouri 2017) </w:t>
            </w:r>
          </w:p>
          <w:p w14:paraId="314BAE38" w14:textId="77777777" w:rsidR="000B7194" w:rsidRDefault="000B7194" w:rsidP="008F58B7">
            <w:pPr>
              <w:rPr>
                <w:rFonts w:cstheme="minorHAnsi"/>
                <w:color w:val="000000" w:themeColor="text1"/>
              </w:rPr>
            </w:pPr>
          </w:p>
          <w:p w14:paraId="3F676EB7" w14:textId="77777777" w:rsidR="000B7194" w:rsidRDefault="000B7194" w:rsidP="008F58B7">
            <w:pPr>
              <w:rPr>
                <w:rFonts w:cstheme="minorHAnsi"/>
                <w:color w:val="000000" w:themeColor="text1"/>
              </w:rPr>
            </w:pPr>
            <w:r>
              <w:rPr>
                <w:rFonts w:cstheme="minorHAnsi"/>
                <w:color w:val="000000" w:themeColor="text1"/>
              </w:rPr>
              <w:lastRenderedPageBreak/>
              <w:t xml:space="preserve">Class 2: </w:t>
            </w:r>
          </w:p>
          <w:p w14:paraId="7E0F2A2F" w14:textId="77777777" w:rsidR="000B7194" w:rsidRDefault="000B7194" w:rsidP="008F58B7">
            <w:pPr>
              <w:rPr>
                <w:rFonts w:cstheme="minorHAnsi"/>
                <w:color w:val="000000" w:themeColor="text1"/>
              </w:rPr>
            </w:pPr>
            <w:r>
              <w:rPr>
                <w:rFonts w:cstheme="minorHAnsi"/>
                <w:color w:val="000000" w:themeColor="text1"/>
              </w:rPr>
              <w:t>Assignment: work on final project</w:t>
            </w:r>
          </w:p>
          <w:p w14:paraId="26D246C2" w14:textId="77777777" w:rsidR="000B7194" w:rsidRPr="00D055A0" w:rsidRDefault="000B7194" w:rsidP="008F58B7">
            <w:pPr>
              <w:rPr>
                <w:rFonts w:cstheme="minorHAnsi"/>
                <w:color w:val="000000" w:themeColor="text1"/>
              </w:rPr>
            </w:pPr>
            <w:r>
              <w:rPr>
                <w:rFonts w:cstheme="minorHAnsi"/>
                <w:color w:val="000000" w:themeColor="text1"/>
              </w:rPr>
              <w:t xml:space="preserve">In class: workshop final projects </w:t>
            </w:r>
          </w:p>
        </w:tc>
      </w:tr>
      <w:tr w:rsidR="000B7194" w:rsidRPr="000A6BAB" w14:paraId="16201064" w14:textId="77777777" w:rsidTr="008F58B7">
        <w:tc>
          <w:tcPr>
            <w:tcW w:w="459" w:type="pct"/>
            <w:vAlign w:val="center"/>
          </w:tcPr>
          <w:p w14:paraId="250BA822" w14:textId="77777777" w:rsidR="000B7194" w:rsidRPr="000A6BAB" w:rsidRDefault="000B7194" w:rsidP="008F58B7">
            <w:pPr>
              <w:pStyle w:val="TableData"/>
            </w:pPr>
            <w:r w:rsidRPr="000A6BAB">
              <w:lastRenderedPageBreak/>
              <w:t>13</w:t>
            </w:r>
          </w:p>
        </w:tc>
        <w:tc>
          <w:tcPr>
            <w:tcW w:w="992" w:type="pct"/>
            <w:vAlign w:val="center"/>
          </w:tcPr>
          <w:p w14:paraId="4B3DF47F" w14:textId="77777777" w:rsidR="000B7194" w:rsidRPr="000A6BAB" w:rsidRDefault="000B7194" w:rsidP="008F58B7">
            <w:pPr>
              <w:pStyle w:val="TableData"/>
            </w:pPr>
          </w:p>
        </w:tc>
        <w:tc>
          <w:tcPr>
            <w:tcW w:w="3549" w:type="pct"/>
            <w:vAlign w:val="center"/>
          </w:tcPr>
          <w:p w14:paraId="22D9854E" w14:textId="77777777" w:rsidR="000B7194" w:rsidRPr="00D055A0" w:rsidRDefault="000B7194" w:rsidP="008F58B7">
            <w:pPr>
              <w:rPr>
                <w:rFonts w:cstheme="minorHAnsi"/>
                <w:color w:val="000000" w:themeColor="text1"/>
              </w:rPr>
            </w:pPr>
            <w:r>
              <w:rPr>
                <w:rFonts w:cstheme="minorHAnsi"/>
                <w:color w:val="000000" w:themeColor="text1"/>
              </w:rPr>
              <w:t>Class 1:</w:t>
            </w:r>
            <w:r w:rsidRPr="00D055A0">
              <w:rPr>
                <w:rFonts w:cstheme="minorHAnsi"/>
                <w:color w:val="000000" w:themeColor="text1"/>
              </w:rPr>
              <w:t xml:space="preserve"> Read </w:t>
            </w:r>
            <w:r>
              <w:rPr>
                <w:rFonts w:cstheme="minorHAnsi"/>
                <w:color w:val="000000" w:themeColor="text1"/>
              </w:rPr>
              <w:t xml:space="preserve">excerpt of </w:t>
            </w:r>
            <w:r>
              <w:rPr>
                <w:rFonts w:cstheme="minorHAnsi"/>
                <w:i/>
                <w:iCs/>
                <w:color w:val="000000" w:themeColor="text1"/>
              </w:rPr>
              <w:t xml:space="preserve">Home is Another Country </w:t>
            </w:r>
            <w:r w:rsidRPr="00D055A0">
              <w:rPr>
                <w:rFonts w:cstheme="minorHAnsi"/>
                <w:color w:val="000000" w:themeColor="text1"/>
              </w:rPr>
              <w:t xml:space="preserve">by Safia Elhillo </w:t>
            </w:r>
          </w:p>
          <w:p w14:paraId="0DDBBAA9" w14:textId="77777777" w:rsidR="000B7194" w:rsidRPr="00D055A0" w:rsidRDefault="000B7194" w:rsidP="008F58B7">
            <w:pPr>
              <w:rPr>
                <w:rFonts w:cstheme="minorHAnsi"/>
                <w:color w:val="000000" w:themeColor="text1"/>
                <w:vertAlign w:val="subscript"/>
              </w:rPr>
            </w:pPr>
            <w:r w:rsidRPr="00D055A0">
              <w:rPr>
                <w:rFonts w:cstheme="minorHAnsi"/>
                <w:color w:val="000000" w:themeColor="text1"/>
              </w:rPr>
              <w:t xml:space="preserve">Assignment: short free writing reflection </w:t>
            </w:r>
          </w:p>
          <w:p w14:paraId="41949726" w14:textId="77777777" w:rsidR="000B7194" w:rsidRPr="00D055A0" w:rsidRDefault="000B7194" w:rsidP="008F58B7">
            <w:pPr>
              <w:rPr>
                <w:rFonts w:cstheme="minorHAnsi"/>
                <w:color w:val="000000" w:themeColor="text1"/>
              </w:rPr>
            </w:pPr>
          </w:p>
          <w:p w14:paraId="7C7757A8" w14:textId="77777777" w:rsidR="000B7194" w:rsidRPr="00D055A0" w:rsidRDefault="000B7194" w:rsidP="008F58B7">
            <w:pPr>
              <w:rPr>
                <w:rFonts w:cstheme="minorHAnsi"/>
                <w:color w:val="000000" w:themeColor="text1"/>
              </w:rPr>
            </w:pPr>
            <w:r>
              <w:rPr>
                <w:rFonts w:cstheme="minorHAnsi"/>
                <w:color w:val="000000" w:themeColor="text1"/>
              </w:rPr>
              <w:t xml:space="preserve">Class 2: </w:t>
            </w:r>
            <w:r w:rsidRPr="00D055A0">
              <w:rPr>
                <w:rFonts w:cstheme="minorHAnsi"/>
                <w:color w:val="000000" w:themeColor="text1"/>
              </w:rPr>
              <w:t xml:space="preserve"> Discuss </w:t>
            </w:r>
            <w:r w:rsidRPr="00D055A0">
              <w:rPr>
                <w:rFonts w:cstheme="minorHAnsi"/>
                <w:i/>
                <w:iCs/>
                <w:color w:val="000000" w:themeColor="text1"/>
              </w:rPr>
              <w:t>Invasion!</w:t>
            </w:r>
            <w:r w:rsidRPr="00D055A0">
              <w:rPr>
                <w:rFonts w:cstheme="minorHAnsi"/>
                <w:color w:val="000000" w:themeColor="text1"/>
              </w:rPr>
              <w:t xml:space="preserve"> and “Alien Suite” </w:t>
            </w:r>
          </w:p>
          <w:p w14:paraId="096AB37B" w14:textId="77777777" w:rsidR="000B7194" w:rsidRPr="00D055A0" w:rsidRDefault="000B7194" w:rsidP="008F58B7">
            <w:pPr>
              <w:rPr>
                <w:rFonts w:cstheme="minorHAnsi"/>
                <w:color w:val="000000" w:themeColor="text1"/>
              </w:rPr>
            </w:pPr>
          </w:p>
          <w:p w14:paraId="5D743B71" w14:textId="77777777" w:rsidR="000B7194" w:rsidRPr="00D055A0" w:rsidRDefault="000B7194" w:rsidP="008F58B7">
            <w:pPr>
              <w:rPr>
                <w:rFonts w:cstheme="minorHAnsi"/>
                <w:color w:val="000000" w:themeColor="text1"/>
              </w:rPr>
            </w:pPr>
            <w:r w:rsidRPr="00D055A0">
              <w:rPr>
                <w:rFonts w:cstheme="minorHAnsi"/>
                <w:color w:val="000000" w:themeColor="text1"/>
              </w:rPr>
              <w:tab/>
              <w:t xml:space="preserve">+ </w:t>
            </w:r>
            <w:r>
              <w:rPr>
                <w:rFonts w:cstheme="minorHAnsi"/>
                <w:color w:val="000000" w:themeColor="text1"/>
              </w:rPr>
              <w:t>Creative Writing</w:t>
            </w:r>
            <w:r w:rsidRPr="00D055A0">
              <w:rPr>
                <w:rFonts w:cstheme="minorHAnsi"/>
                <w:color w:val="000000" w:themeColor="text1"/>
              </w:rPr>
              <w:t xml:space="preserve"> </w:t>
            </w:r>
            <w:r>
              <w:rPr>
                <w:rFonts w:cstheme="minorHAnsi"/>
                <w:color w:val="000000" w:themeColor="text1"/>
              </w:rPr>
              <w:t>A</w:t>
            </w:r>
            <w:r w:rsidRPr="00D055A0">
              <w:rPr>
                <w:rFonts w:cstheme="minorHAnsi"/>
                <w:color w:val="000000" w:themeColor="text1"/>
              </w:rPr>
              <w:t xml:space="preserve">ssignment due </w:t>
            </w:r>
          </w:p>
          <w:p w14:paraId="4F193C03" w14:textId="77777777" w:rsidR="000B7194" w:rsidRPr="000A6BAB" w:rsidRDefault="000B7194" w:rsidP="008F58B7">
            <w:pPr>
              <w:pStyle w:val="TableData"/>
            </w:pPr>
          </w:p>
        </w:tc>
      </w:tr>
      <w:tr w:rsidR="000B7194" w:rsidRPr="000A6BAB" w14:paraId="64E25B3D" w14:textId="77777777" w:rsidTr="008F58B7">
        <w:tc>
          <w:tcPr>
            <w:tcW w:w="459" w:type="pct"/>
            <w:vAlign w:val="center"/>
          </w:tcPr>
          <w:p w14:paraId="672182E0" w14:textId="77777777" w:rsidR="000B7194" w:rsidRPr="000A6BAB" w:rsidRDefault="000B7194" w:rsidP="008F58B7">
            <w:pPr>
              <w:pStyle w:val="TableData"/>
            </w:pPr>
            <w:r w:rsidRPr="000A6BAB">
              <w:t>14</w:t>
            </w:r>
          </w:p>
        </w:tc>
        <w:tc>
          <w:tcPr>
            <w:tcW w:w="992" w:type="pct"/>
            <w:vAlign w:val="center"/>
          </w:tcPr>
          <w:p w14:paraId="0BA6AE35" w14:textId="77777777" w:rsidR="000B7194" w:rsidRPr="000A6BAB" w:rsidRDefault="000B7194" w:rsidP="008F58B7">
            <w:pPr>
              <w:pStyle w:val="TableData"/>
            </w:pPr>
          </w:p>
        </w:tc>
        <w:tc>
          <w:tcPr>
            <w:tcW w:w="3549" w:type="pct"/>
            <w:vAlign w:val="center"/>
          </w:tcPr>
          <w:p w14:paraId="1475F123" w14:textId="77777777" w:rsidR="000B7194" w:rsidRPr="000A6BAB" w:rsidRDefault="000B7194" w:rsidP="008F58B7">
            <w:pPr>
              <w:pStyle w:val="TableData"/>
            </w:pPr>
          </w:p>
          <w:p w14:paraId="0BB082F1" w14:textId="77777777" w:rsidR="000B7194" w:rsidRDefault="000B7194" w:rsidP="008F58B7">
            <w:pPr>
              <w:rPr>
                <w:rFonts w:cstheme="minorHAnsi"/>
                <w:color w:val="000000" w:themeColor="text1"/>
              </w:rPr>
            </w:pPr>
            <w:r>
              <w:rPr>
                <w:rFonts w:cstheme="minorHAnsi"/>
                <w:color w:val="000000" w:themeColor="text1"/>
              </w:rPr>
              <w:t>Class 1:</w:t>
            </w:r>
            <w:r w:rsidRPr="00D055A0">
              <w:rPr>
                <w:rFonts w:cstheme="minorHAnsi"/>
                <w:color w:val="000000" w:themeColor="text1"/>
              </w:rPr>
              <w:t xml:space="preserve"> </w:t>
            </w:r>
          </w:p>
          <w:p w14:paraId="0D9C0602" w14:textId="77777777" w:rsidR="000B7194" w:rsidRDefault="000B7194" w:rsidP="008F58B7">
            <w:pPr>
              <w:rPr>
                <w:rFonts w:cstheme="minorHAnsi"/>
                <w:color w:val="000000" w:themeColor="text1"/>
              </w:rPr>
            </w:pPr>
            <w:r>
              <w:rPr>
                <w:rFonts w:cstheme="minorHAnsi"/>
                <w:color w:val="000000" w:themeColor="text1"/>
              </w:rPr>
              <w:t>Assignment: work on final projects</w:t>
            </w:r>
          </w:p>
          <w:p w14:paraId="359F45E1" w14:textId="77777777" w:rsidR="000B7194" w:rsidRPr="00D055A0" w:rsidRDefault="000B7194" w:rsidP="008F58B7">
            <w:pPr>
              <w:rPr>
                <w:rFonts w:cstheme="minorHAnsi"/>
                <w:color w:val="000000" w:themeColor="text1"/>
              </w:rPr>
            </w:pPr>
            <w:r>
              <w:rPr>
                <w:rFonts w:cstheme="minorHAnsi"/>
                <w:color w:val="000000" w:themeColor="text1"/>
              </w:rPr>
              <w:t>In class: workshop final projects</w:t>
            </w:r>
          </w:p>
          <w:p w14:paraId="3A48A9B2" w14:textId="77777777" w:rsidR="000B7194" w:rsidRPr="00D055A0" w:rsidRDefault="000B7194" w:rsidP="008F58B7">
            <w:pPr>
              <w:rPr>
                <w:rFonts w:cstheme="minorHAnsi"/>
                <w:color w:val="000000" w:themeColor="text1"/>
              </w:rPr>
            </w:pPr>
            <w:r w:rsidRPr="00D055A0">
              <w:rPr>
                <w:rFonts w:cstheme="minorHAnsi"/>
                <w:color w:val="000000" w:themeColor="text1"/>
              </w:rPr>
              <w:t> </w:t>
            </w:r>
          </w:p>
          <w:p w14:paraId="10A2ED28" w14:textId="77777777" w:rsidR="000B7194" w:rsidRDefault="000B7194" w:rsidP="008F58B7">
            <w:pPr>
              <w:rPr>
                <w:rFonts w:cstheme="minorHAnsi"/>
                <w:color w:val="000000" w:themeColor="text1"/>
              </w:rPr>
            </w:pPr>
            <w:r>
              <w:rPr>
                <w:rFonts w:cstheme="minorHAnsi"/>
                <w:color w:val="000000" w:themeColor="text1"/>
              </w:rPr>
              <w:t xml:space="preserve">Class 2: </w:t>
            </w:r>
          </w:p>
          <w:p w14:paraId="5570C2B0" w14:textId="77777777" w:rsidR="000B7194" w:rsidRPr="00D055A0" w:rsidRDefault="000B7194" w:rsidP="008F58B7">
            <w:pPr>
              <w:rPr>
                <w:rFonts w:cstheme="minorHAnsi"/>
                <w:color w:val="000000" w:themeColor="text1"/>
              </w:rPr>
            </w:pPr>
            <w:r>
              <w:rPr>
                <w:rFonts w:cstheme="minorHAnsi"/>
                <w:color w:val="000000" w:themeColor="text1"/>
              </w:rPr>
              <w:t>Assignment: Post your final project on Carmen for feedback</w:t>
            </w:r>
            <w:r w:rsidRPr="00D055A0">
              <w:rPr>
                <w:rFonts w:cstheme="minorHAnsi"/>
                <w:color w:val="000000" w:themeColor="text1"/>
              </w:rPr>
              <w:t xml:space="preserve"> </w:t>
            </w:r>
            <w:r>
              <w:rPr>
                <w:rFonts w:cstheme="minorHAnsi"/>
                <w:color w:val="000000" w:themeColor="text1"/>
              </w:rPr>
              <w:t xml:space="preserve">In class: </w:t>
            </w:r>
            <w:r w:rsidRPr="00D055A0">
              <w:rPr>
                <w:rFonts w:cstheme="minorHAnsi"/>
                <w:color w:val="000000" w:themeColor="text1"/>
              </w:rPr>
              <w:t>End of course discussion </w:t>
            </w:r>
          </w:p>
          <w:p w14:paraId="61E9CBC0" w14:textId="77777777" w:rsidR="000B7194" w:rsidRPr="00D055A0" w:rsidRDefault="000B7194" w:rsidP="008F58B7">
            <w:pPr>
              <w:rPr>
                <w:rFonts w:cstheme="minorHAnsi"/>
                <w:color w:val="000000" w:themeColor="text1"/>
              </w:rPr>
            </w:pPr>
            <w:r w:rsidRPr="00D055A0">
              <w:rPr>
                <w:rFonts w:cstheme="minorHAnsi"/>
                <w:color w:val="000000" w:themeColor="text1"/>
              </w:rPr>
              <w:t> </w:t>
            </w:r>
          </w:p>
          <w:p w14:paraId="613A8194" w14:textId="77777777" w:rsidR="000B7194" w:rsidRPr="00D055A0" w:rsidRDefault="000B7194" w:rsidP="008F58B7">
            <w:pPr>
              <w:jc w:val="center"/>
              <w:rPr>
                <w:rFonts w:cstheme="minorHAnsi"/>
                <w:color w:val="000000" w:themeColor="text1"/>
              </w:rPr>
            </w:pPr>
            <w:r w:rsidRPr="00D055A0">
              <w:rPr>
                <w:rFonts w:cstheme="minorHAnsi"/>
                <w:b/>
                <w:bCs/>
                <w:color w:val="000000" w:themeColor="text1"/>
              </w:rPr>
              <w:t>Final Projects are due</w:t>
            </w:r>
            <w:r>
              <w:rPr>
                <w:rFonts w:cstheme="minorHAnsi"/>
                <w:b/>
                <w:bCs/>
                <w:color w:val="000000" w:themeColor="text1"/>
              </w:rPr>
              <w:t xml:space="preserve"> a week after our last scheduled class meeting </w:t>
            </w:r>
            <w:r w:rsidRPr="00D055A0">
              <w:rPr>
                <w:rFonts w:cstheme="minorHAnsi"/>
                <w:b/>
                <w:bCs/>
                <w:color w:val="000000" w:themeColor="text1"/>
              </w:rPr>
              <w:t xml:space="preserve"> </w:t>
            </w:r>
          </w:p>
          <w:p w14:paraId="1C89FC22" w14:textId="77777777" w:rsidR="000B7194" w:rsidRPr="00D055A0" w:rsidRDefault="000B7194" w:rsidP="008F58B7">
            <w:pPr>
              <w:rPr>
                <w:rFonts w:cstheme="minorHAnsi"/>
                <w:color w:val="000000" w:themeColor="text1"/>
              </w:rPr>
            </w:pPr>
            <w:r w:rsidRPr="00D055A0">
              <w:rPr>
                <w:rFonts w:cstheme="minorHAnsi"/>
                <w:color w:val="000000" w:themeColor="text1"/>
              </w:rPr>
              <w:t> </w:t>
            </w:r>
          </w:p>
          <w:p w14:paraId="749A775F" w14:textId="77777777" w:rsidR="000B7194" w:rsidRPr="000A6BAB" w:rsidRDefault="000B7194" w:rsidP="008F58B7">
            <w:pPr>
              <w:pStyle w:val="TableData"/>
            </w:pPr>
          </w:p>
        </w:tc>
      </w:tr>
    </w:tbl>
    <w:p w14:paraId="5AD32A5F" w14:textId="77777777" w:rsidR="000B7194" w:rsidRPr="000A6BAB" w:rsidRDefault="000B7194" w:rsidP="000B7194">
      <w:pPr>
        <w:rPr>
          <w:rFonts w:ascii="Century Gothic" w:hAnsi="Century Gothic"/>
        </w:rPr>
      </w:pPr>
    </w:p>
    <w:p w14:paraId="720D57F9" w14:textId="77777777" w:rsidR="000B7194" w:rsidRDefault="000B7194" w:rsidP="000B7194"/>
    <w:p w14:paraId="1EAB3B70" w14:textId="77777777" w:rsidR="000B7194" w:rsidRPr="00C75A43" w:rsidRDefault="000B7194" w:rsidP="00A603A5">
      <w:pPr>
        <w:rPr>
          <w:b/>
          <w:bCs/>
        </w:rPr>
      </w:pPr>
    </w:p>
    <w:sectPr w:rsidR="000B7194" w:rsidRPr="00C75A43" w:rsidSect="00CD0FA8">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23248" w14:textId="77777777" w:rsidR="005F70D4" w:rsidRDefault="005F70D4" w:rsidP="00DF696C">
      <w:r>
        <w:separator/>
      </w:r>
    </w:p>
  </w:endnote>
  <w:endnote w:type="continuationSeparator" w:id="0">
    <w:p w14:paraId="0EC0E4CE" w14:textId="77777777" w:rsidR="005F70D4" w:rsidRDefault="005F70D4" w:rsidP="00DF6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6988668"/>
      <w:docPartObj>
        <w:docPartGallery w:val="Page Numbers (Bottom of Page)"/>
        <w:docPartUnique/>
      </w:docPartObj>
    </w:sdtPr>
    <w:sdtEndPr>
      <w:rPr>
        <w:rStyle w:val="PageNumber"/>
      </w:rPr>
    </w:sdtEndPr>
    <w:sdtContent>
      <w:p w14:paraId="05B0CA53" w14:textId="62BC7F65" w:rsidR="00DF696C" w:rsidRDefault="00DF696C" w:rsidP="006C58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CAF8A0" w14:textId="77777777" w:rsidR="00DF696C" w:rsidRDefault="00DF696C" w:rsidP="00DF69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5594462"/>
      <w:docPartObj>
        <w:docPartGallery w:val="Page Numbers (Bottom of Page)"/>
        <w:docPartUnique/>
      </w:docPartObj>
    </w:sdtPr>
    <w:sdtEndPr>
      <w:rPr>
        <w:rStyle w:val="PageNumber"/>
      </w:rPr>
    </w:sdtEndPr>
    <w:sdtContent>
      <w:p w14:paraId="0FB7DCC8" w14:textId="029D187B" w:rsidR="00DF696C" w:rsidRDefault="00DF696C" w:rsidP="006C58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C46733" w14:textId="77777777" w:rsidR="00DF696C" w:rsidRDefault="00DF696C" w:rsidP="00DF69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B99B1" w14:textId="77777777" w:rsidR="005F70D4" w:rsidRDefault="005F70D4" w:rsidP="00DF696C">
      <w:r>
        <w:separator/>
      </w:r>
    </w:p>
  </w:footnote>
  <w:footnote w:type="continuationSeparator" w:id="0">
    <w:p w14:paraId="77ABD856" w14:textId="77777777" w:rsidR="005F70D4" w:rsidRDefault="005F70D4" w:rsidP="00DF6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29E9E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DC0FFA"/>
    <w:multiLevelType w:val="multilevel"/>
    <w:tmpl w:val="54AC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7377A"/>
    <w:multiLevelType w:val="hybridMultilevel"/>
    <w:tmpl w:val="E8689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71E09"/>
    <w:multiLevelType w:val="multilevel"/>
    <w:tmpl w:val="CE02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7E5879"/>
    <w:multiLevelType w:val="hybridMultilevel"/>
    <w:tmpl w:val="E93C3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219B5"/>
    <w:multiLevelType w:val="multilevel"/>
    <w:tmpl w:val="F11E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FB1173"/>
    <w:multiLevelType w:val="hybridMultilevel"/>
    <w:tmpl w:val="13AC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DD42C3"/>
    <w:multiLevelType w:val="hybridMultilevel"/>
    <w:tmpl w:val="F4BA3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A45B05"/>
    <w:multiLevelType w:val="hybridMultilevel"/>
    <w:tmpl w:val="4E408354"/>
    <w:lvl w:ilvl="0" w:tplc="5368560E">
      <w:start w:val="1"/>
      <w:numFmt w:val="bullet"/>
      <w:lvlText w:val=""/>
      <w:lvlJc w:val="left"/>
      <w:pPr>
        <w:ind w:left="720" w:hanging="360"/>
      </w:pPr>
      <w:rPr>
        <w:rFonts w:ascii="Symbol" w:hAnsi="Symbol" w:hint="default"/>
        <w:color w:val="44546A"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B40EB4"/>
    <w:multiLevelType w:val="hybridMultilevel"/>
    <w:tmpl w:val="A7A6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7"/>
  </w:num>
  <w:num w:numId="5">
    <w:abstractNumId w:val="6"/>
  </w:num>
  <w:num w:numId="6">
    <w:abstractNumId w:val="3"/>
  </w:num>
  <w:num w:numId="7">
    <w:abstractNumId w:val="5"/>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69"/>
    <w:rsid w:val="000B7194"/>
    <w:rsid w:val="001F6434"/>
    <w:rsid w:val="00281127"/>
    <w:rsid w:val="00312F83"/>
    <w:rsid w:val="00566550"/>
    <w:rsid w:val="005E6D28"/>
    <w:rsid w:val="005F70D4"/>
    <w:rsid w:val="005F7F7D"/>
    <w:rsid w:val="007700E8"/>
    <w:rsid w:val="00775569"/>
    <w:rsid w:val="00795F62"/>
    <w:rsid w:val="008A72DE"/>
    <w:rsid w:val="00963654"/>
    <w:rsid w:val="00A10921"/>
    <w:rsid w:val="00A603A5"/>
    <w:rsid w:val="00A9357D"/>
    <w:rsid w:val="00C75A43"/>
    <w:rsid w:val="00CD0FA8"/>
    <w:rsid w:val="00CD6231"/>
    <w:rsid w:val="00CE1590"/>
    <w:rsid w:val="00DA0F6E"/>
    <w:rsid w:val="00DE4AE5"/>
    <w:rsid w:val="00DF69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E7B0B0C"/>
  <w15:chartTrackingRefBased/>
  <w15:docId w15:val="{06D75C42-F2AF-EA49-8B72-5741BD50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6D28"/>
    <w:pPr>
      <w:keepNext/>
      <w:keepLines/>
      <w:spacing w:before="480" w:after="120"/>
      <w:outlineLvl w:val="0"/>
    </w:pPr>
    <w:rPr>
      <w:rFonts w:eastAsia="MS PGothic" w:cstheme="minorHAnsi"/>
      <w:b/>
      <w:sz w:val="48"/>
      <w:szCs w:val="48"/>
    </w:rPr>
  </w:style>
  <w:style w:type="paragraph" w:styleId="Heading2">
    <w:name w:val="heading 2"/>
    <w:basedOn w:val="Normal"/>
    <w:next w:val="Normal"/>
    <w:link w:val="Heading2Char"/>
    <w:uiPriority w:val="9"/>
    <w:semiHidden/>
    <w:unhideWhenUsed/>
    <w:qFormat/>
    <w:rsid w:val="000B719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B719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D28"/>
    <w:rPr>
      <w:rFonts w:eastAsia="MS PGothic" w:cstheme="minorHAnsi"/>
      <w:b/>
      <w:sz w:val="48"/>
      <w:szCs w:val="48"/>
    </w:rPr>
  </w:style>
  <w:style w:type="paragraph" w:styleId="ListParagraph">
    <w:name w:val="List Paragraph"/>
    <w:aliases w:val="List Numbered,Numbered List"/>
    <w:basedOn w:val="Normal"/>
    <w:uiPriority w:val="34"/>
    <w:qFormat/>
    <w:rsid w:val="005E6D28"/>
    <w:pPr>
      <w:spacing w:after="120" w:line="300" w:lineRule="auto"/>
      <w:ind w:left="720" w:hanging="360"/>
    </w:pPr>
    <w:rPr>
      <w:rFonts w:eastAsia="Times New Roman" w:cs="Times New Roman"/>
    </w:rPr>
  </w:style>
  <w:style w:type="character" w:styleId="Hyperlink">
    <w:name w:val="Hyperlink"/>
    <w:basedOn w:val="DefaultParagraphFont"/>
    <w:uiPriority w:val="99"/>
    <w:unhideWhenUsed/>
    <w:rsid w:val="005E6D28"/>
    <w:rPr>
      <w:color w:val="0563C1" w:themeColor="hyperlink"/>
      <w:u w:val="single"/>
    </w:rPr>
  </w:style>
  <w:style w:type="character" w:styleId="UnresolvedMention">
    <w:name w:val="Unresolved Mention"/>
    <w:basedOn w:val="DefaultParagraphFont"/>
    <w:uiPriority w:val="99"/>
    <w:semiHidden/>
    <w:unhideWhenUsed/>
    <w:rsid w:val="005E6D28"/>
    <w:rPr>
      <w:color w:val="605E5C"/>
      <w:shd w:val="clear" w:color="auto" w:fill="E1DFDD"/>
    </w:rPr>
  </w:style>
  <w:style w:type="paragraph" w:styleId="ListBullet">
    <w:name w:val="List Bullet"/>
    <w:basedOn w:val="Normal"/>
    <w:uiPriority w:val="99"/>
    <w:unhideWhenUsed/>
    <w:qFormat/>
    <w:rsid w:val="00A10921"/>
    <w:pPr>
      <w:numPr>
        <w:numId w:val="9"/>
      </w:numPr>
      <w:tabs>
        <w:tab w:val="clear" w:pos="360"/>
      </w:tabs>
      <w:spacing w:after="120"/>
      <w:ind w:left="720"/>
    </w:pPr>
    <w:rPr>
      <w:rFonts w:eastAsia="Times New Roman" w:cs="Times New Roman"/>
    </w:rPr>
  </w:style>
  <w:style w:type="paragraph" w:customStyle="1" w:styleId="TableText">
    <w:name w:val="Table Text"/>
    <w:basedOn w:val="Normal"/>
    <w:qFormat/>
    <w:rsid w:val="00A10921"/>
    <w:pPr>
      <w:framePr w:hSpace="187" w:wrap="around" w:vAnchor="text" w:hAnchor="page" w:x="1196" w:y="1"/>
      <w:spacing w:before="180" w:after="360"/>
    </w:pPr>
    <w:rPr>
      <w:rFonts w:eastAsiaTheme="majorEastAsia" w:cstheme="majorBidi"/>
      <w:bCs/>
    </w:rPr>
  </w:style>
  <w:style w:type="table" w:customStyle="1" w:styleId="TableSimple">
    <w:name w:val="Table Simple"/>
    <w:basedOn w:val="TableGrid"/>
    <w:uiPriority w:val="99"/>
    <w:rsid w:val="00A10921"/>
    <w:rPr>
      <w:rFonts w:ascii="Arial" w:eastAsiaTheme="minorEastAsia" w:hAnsi="Arial"/>
      <w:sz w:val="20"/>
      <w:szCs w:val="20"/>
    </w:rPr>
    <w:tblPr>
      <w:tblBorders>
        <w:top w:val="single" w:sz="2" w:space="0" w:color="C4C4C4"/>
        <w:left w:val="single" w:sz="2" w:space="0" w:color="C4C4C4"/>
        <w:bottom w:val="single" w:sz="2" w:space="0" w:color="C4C4C4"/>
        <w:right w:val="single" w:sz="2" w:space="0" w:color="C4C4C4"/>
        <w:insideH w:val="single" w:sz="2" w:space="0" w:color="C4C4C4"/>
        <w:insideV w:val="single" w:sz="2" w:space="0" w:color="C4C4C4"/>
      </w:tblBorders>
    </w:tblPr>
    <w:tblStylePr w:type="firstRow">
      <w:pPr>
        <w:wordWrap/>
        <w:spacing w:beforeLines="0" w:before="120" w:beforeAutospacing="0" w:afterLines="0" w:after="60" w:afterAutospacing="0" w:line="240" w:lineRule="auto"/>
        <w:jc w:val="left"/>
      </w:pPr>
      <w:rPr>
        <w:rFonts w:ascii="Arial" w:hAnsi="Arial"/>
        <w:b w:val="0"/>
        <w:bCs/>
        <w:color w:val="FFFFFF" w:themeColor="background1"/>
        <w:sz w:val="24"/>
      </w:rPr>
      <w:tblPr/>
      <w:tcPr>
        <w:tcBorders>
          <w:top w:val="single" w:sz="2" w:space="0" w:color="C4C4C4"/>
          <w:left w:val="single" w:sz="2" w:space="0" w:color="C4C4C4"/>
          <w:bottom w:val="single" w:sz="2" w:space="0" w:color="C4C4C4"/>
          <w:right w:val="single" w:sz="2" w:space="0" w:color="C4C4C4"/>
          <w:insideH w:val="nil"/>
          <w:insideV w:val="nil"/>
          <w:tl2br w:val="nil"/>
          <w:tr2bl w:val="nil"/>
        </w:tcBorders>
        <w:shd w:val="clear" w:color="auto" w:fill="FFC000" w:themeFill="accent4"/>
        <w:vAlign w:val="bottom"/>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rFonts w:ascii="Arial" w:hAnsi="Arial"/>
        <w:b/>
        <w:bCs/>
        <w:color w:val="auto"/>
        <w:sz w:val="24"/>
      </w:rPr>
    </w:tblStylePr>
    <w:tblStylePr w:type="lastCol">
      <w:rPr>
        <w:b/>
        <w:bCs/>
      </w:rPr>
    </w:tblStylePr>
  </w:style>
  <w:style w:type="paragraph" w:customStyle="1" w:styleId="TableHeading">
    <w:name w:val="Table Heading"/>
    <w:basedOn w:val="Normal"/>
    <w:qFormat/>
    <w:rsid w:val="00A10921"/>
    <w:pPr>
      <w:framePr w:hSpace="187" w:wrap="around" w:vAnchor="text" w:hAnchor="page" w:x="1192" w:y="61"/>
      <w:spacing w:before="120" w:after="120"/>
      <w:ind w:left="-108" w:right="-23" w:firstLine="180"/>
    </w:pPr>
    <w:rPr>
      <w:rFonts w:eastAsia="Times New Roman" w:cs="Times New Roman"/>
      <w:b/>
      <w:color w:val="FFFFFF" w:themeColor="background1"/>
      <w:sz w:val="20"/>
      <w:szCs w:val="20"/>
    </w:rPr>
  </w:style>
  <w:style w:type="table" w:styleId="TableGrid">
    <w:name w:val="Table Grid"/>
    <w:basedOn w:val="TableNormal"/>
    <w:uiPriority w:val="59"/>
    <w:rsid w:val="00A10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B719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B7194"/>
    <w:rPr>
      <w:rFonts w:asciiTheme="majorHAnsi" w:eastAsiaTheme="majorEastAsia" w:hAnsiTheme="majorHAnsi" w:cstheme="majorBidi"/>
      <w:color w:val="1F3763" w:themeColor="accent1" w:themeShade="7F"/>
    </w:rPr>
  </w:style>
  <w:style w:type="paragraph" w:styleId="BodyText">
    <w:name w:val="Body Text"/>
    <w:basedOn w:val="Normal"/>
    <w:link w:val="BodyTextChar"/>
    <w:uiPriority w:val="1"/>
    <w:qFormat/>
    <w:rsid w:val="000B7194"/>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0B7194"/>
    <w:rPr>
      <w:rFonts w:ascii="Arial" w:eastAsia="Arial" w:hAnsi="Arial" w:cs="Arial"/>
    </w:rPr>
  </w:style>
  <w:style w:type="character" w:styleId="Strong">
    <w:name w:val="Strong"/>
    <w:basedOn w:val="DefaultParagraphFont"/>
    <w:uiPriority w:val="22"/>
    <w:qFormat/>
    <w:rsid w:val="000B7194"/>
    <w:rPr>
      <w:b/>
      <w:bCs/>
    </w:rPr>
  </w:style>
  <w:style w:type="character" w:customStyle="1" w:styleId="apple-converted-space">
    <w:name w:val="apple-converted-space"/>
    <w:basedOn w:val="DefaultParagraphFont"/>
    <w:rsid w:val="000B7194"/>
  </w:style>
  <w:style w:type="paragraph" w:customStyle="1" w:styleId="TableData">
    <w:name w:val="Table Data"/>
    <w:basedOn w:val="Normal"/>
    <w:autoRedefine/>
    <w:rsid w:val="000B7194"/>
    <w:pPr>
      <w:spacing w:after="120"/>
    </w:pPr>
    <w:rPr>
      <w:rFonts w:eastAsia="Times New Roman" w:cstheme="minorHAnsi"/>
      <w:bCs/>
      <w:color w:val="000000" w:themeColor="text1"/>
    </w:rPr>
  </w:style>
  <w:style w:type="paragraph" w:styleId="Footer">
    <w:name w:val="footer"/>
    <w:basedOn w:val="Normal"/>
    <w:link w:val="FooterChar"/>
    <w:uiPriority w:val="99"/>
    <w:unhideWhenUsed/>
    <w:rsid w:val="00DF696C"/>
    <w:pPr>
      <w:tabs>
        <w:tab w:val="center" w:pos="4680"/>
        <w:tab w:val="right" w:pos="9360"/>
      </w:tabs>
    </w:pPr>
  </w:style>
  <w:style w:type="character" w:customStyle="1" w:styleId="FooterChar">
    <w:name w:val="Footer Char"/>
    <w:basedOn w:val="DefaultParagraphFont"/>
    <w:link w:val="Footer"/>
    <w:uiPriority w:val="99"/>
    <w:rsid w:val="00DF696C"/>
  </w:style>
  <w:style w:type="character" w:styleId="PageNumber">
    <w:name w:val="page number"/>
    <w:basedOn w:val="DefaultParagraphFont"/>
    <w:uiPriority w:val="99"/>
    <w:semiHidden/>
    <w:unhideWhenUsed/>
    <w:rsid w:val="00DF6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48616">
      <w:bodyDiv w:val="1"/>
      <w:marLeft w:val="0"/>
      <w:marRight w:val="0"/>
      <w:marTop w:val="0"/>
      <w:marBottom w:val="0"/>
      <w:divBdr>
        <w:top w:val="none" w:sz="0" w:space="0" w:color="auto"/>
        <w:left w:val="none" w:sz="0" w:space="0" w:color="auto"/>
        <w:bottom w:val="none" w:sz="0" w:space="0" w:color="auto"/>
        <w:right w:val="none" w:sz="0" w:space="0" w:color="auto"/>
      </w:divBdr>
    </w:div>
    <w:div w:id="74862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pacecolumbu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ellman.13@os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45408724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ds.ohio-state.edu/" TargetMode="External"/><Relationship Id="rId4" Type="http://schemas.openxmlformats.org/officeDocument/2006/relationships/webSettings" Target="webSettings.xml"/><Relationship Id="rId9" Type="http://schemas.openxmlformats.org/officeDocument/2006/relationships/hyperlink" Target="http://studentlife.osu.edu/pdfs/csc_12-31-07.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2694</Words>
  <Characters>15361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Sellman, Johanna</dc:creator>
  <cp:keywords/>
  <dc:description/>
  <cp:lastModifiedBy>Sellman, Johanna</cp:lastModifiedBy>
  <cp:revision>2</cp:revision>
  <dcterms:created xsi:type="dcterms:W3CDTF">2021-08-20T15:47:00Z</dcterms:created>
  <dcterms:modified xsi:type="dcterms:W3CDTF">2021-08-20T15:47:00Z</dcterms:modified>
</cp:coreProperties>
</file>